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E527" w14:textId="0BB9D704" w:rsidR="004341BF" w:rsidRPr="004341BF" w:rsidRDefault="004341BF" w:rsidP="000404E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41BF">
        <w:rPr>
          <w:rFonts w:ascii="Times New Roman" w:hAnsi="Times New Roman" w:cs="Times New Roman"/>
          <w:b/>
          <w:bCs/>
        </w:rPr>
        <w:t>LOGOTERAPIA EM TRABALHOS PALIATIVOS</w:t>
      </w:r>
    </w:p>
    <w:p w14:paraId="1EC2D659" w14:textId="38FD9220" w:rsidR="004341BF" w:rsidRPr="004341BF" w:rsidRDefault="004341BF" w:rsidP="000404E3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4341BF">
        <w:rPr>
          <w:rFonts w:ascii="Times New Roman" w:hAnsi="Times New Roman" w:cs="Times New Roman"/>
          <w:bCs/>
        </w:rPr>
        <w:t>Maciel, Edson de Souza </w:t>
      </w:r>
      <w:r w:rsidRPr="004341BF">
        <w:rPr>
          <w:rFonts w:ascii="Times New Roman" w:hAnsi="Times New Roman" w:cs="Times New Roman"/>
          <w:bCs/>
        </w:rPr>
        <w:br/>
        <w:t>Orientador: Mangia, </w:t>
      </w:r>
      <w:proofErr w:type="spellStart"/>
      <w:r w:rsidRPr="004341BF">
        <w:rPr>
          <w:rFonts w:ascii="Times New Roman" w:hAnsi="Times New Roman" w:cs="Times New Roman"/>
          <w:bCs/>
        </w:rPr>
        <w:t>Roner</w:t>
      </w:r>
      <w:proofErr w:type="spellEnd"/>
      <w:r w:rsidRPr="004341BF">
        <w:rPr>
          <w:rFonts w:ascii="Times New Roman" w:hAnsi="Times New Roman" w:cs="Times New Roman"/>
          <w:bCs/>
        </w:rPr>
        <w:t> Sebastião</w:t>
      </w:r>
    </w:p>
    <w:p w14:paraId="0BF763C7" w14:textId="77777777" w:rsidR="008E060D" w:rsidRDefault="008E060D" w:rsidP="008A33C5">
      <w:pPr>
        <w:spacing w:line="360" w:lineRule="auto"/>
        <w:jc w:val="both"/>
        <w:rPr>
          <w:rFonts w:ascii="Times New Roman" w:hAnsi="Times New Roman" w:cs="Times New Roman"/>
        </w:rPr>
      </w:pPr>
    </w:p>
    <w:p w14:paraId="61AA05F5" w14:textId="3EB39F69" w:rsidR="008A33C5" w:rsidRPr="008A33C5" w:rsidRDefault="008A33C5" w:rsidP="008A33C5">
      <w:pPr>
        <w:spacing w:line="360" w:lineRule="auto"/>
        <w:jc w:val="both"/>
        <w:rPr>
          <w:rFonts w:ascii="Times New Roman" w:hAnsi="Times New Roman" w:cs="Times New Roman"/>
        </w:rPr>
      </w:pPr>
      <w:r w:rsidRPr="008A33C5">
        <w:rPr>
          <w:rFonts w:ascii="Times New Roman" w:hAnsi="Times New Roman" w:cs="Times New Roman"/>
        </w:rPr>
        <w:t xml:space="preserve">A Logoterapia, desenvolvida por Viktor 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 xml:space="preserve"> (1984), propõe que o principal motor do ser humano é a busca de sentido, mesmo diante da dor e do sofrimento. Essa abordagem torna-se particularmente relevante no contexto dos cuidados paliativos, onde pacientes enfrentam o fim da vida e a perda de autonomia (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>, 2008). Compreender o sofrimento como parte inevitável da existência favorece uma ressignificação da experiência humana, ampliando o sentido de viver mesmo diante da morte (</w:t>
      </w:r>
      <w:proofErr w:type="spellStart"/>
      <w:r w:rsidRPr="008A33C5">
        <w:rPr>
          <w:rFonts w:ascii="Times New Roman" w:hAnsi="Times New Roman" w:cs="Times New Roman"/>
        </w:rPr>
        <w:t>Ahmadi</w:t>
      </w:r>
      <w:proofErr w:type="spellEnd"/>
      <w:r w:rsidRPr="008A33C5">
        <w:rPr>
          <w:rFonts w:ascii="Times New Roman" w:hAnsi="Times New Roman" w:cs="Times New Roman"/>
        </w:rPr>
        <w:t xml:space="preserve"> et al., 2024). Pesquisas recentes demonstram que a Logoterapia oferece instrumentos clínicos e filosóficos capazes de reduzir a ansiedade diante da morte e a solidão existencial (</w:t>
      </w:r>
      <w:proofErr w:type="spellStart"/>
      <w:r w:rsidRPr="008A33C5">
        <w:rPr>
          <w:rFonts w:ascii="Times New Roman" w:hAnsi="Times New Roman" w:cs="Times New Roman"/>
        </w:rPr>
        <w:t>Heidary</w:t>
      </w:r>
      <w:proofErr w:type="spellEnd"/>
      <w:r w:rsidRPr="008A33C5">
        <w:rPr>
          <w:rFonts w:ascii="Times New Roman" w:hAnsi="Times New Roman" w:cs="Times New Roman"/>
        </w:rPr>
        <w:t xml:space="preserve"> et al., 2023), promovendo dignidade e propósito na terminalidade. Assim, este estudo busca compreender como os princípios da Logoterapia contribuem para o cuidado existencial em situações de finitude.</w:t>
      </w:r>
      <w:r w:rsidR="008E060D">
        <w:rPr>
          <w:rFonts w:ascii="Times New Roman" w:hAnsi="Times New Roman" w:cs="Times New Roman"/>
        </w:rPr>
        <w:t xml:space="preserve"> O objetivo desta pesquisa é i</w:t>
      </w:r>
      <w:r w:rsidRPr="008A33C5">
        <w:rPr>
          <w:rFonts w:ascii="Times New Roman" w:hAnsi="Times New Roman" w:cs="Times New Roman"/>
        </w:rPr>
        <w:t>nvestigar as contribuições da Logoterapia no enfrentamento do sofrimento em pacientes em cuidados</w:t>
      </w:r>
      <w:r w:rsidR="008E060D">
        <w:rPr>
          <w:rFonts w:ascii="Times New Roman" w:hAnsi="Times New Roman" w:cs="Times New Roman"/>
        </w:rPr>
        <w:t xml:space="preserve"> </w:t>
      </w:r>
      <w:r w:rsidRPr="008A33C5">
        <w:rPr>
          <w:rFonts w:ascii="Times New Roman" w:hAnsi="Times New Roman" w:cs="Times New Roman"/>
        </w:rPr>
        <w:t>paliativos.</w:t>
      </w:r>
      <w:r w:rsidR="008E060D">
        <w:rPr>
          <w:rFonts w:ascii="Times New Roman" w:hAnsi="Times New Roman" w:cs="Times New Roman"/>
        </w:rPr>
        <w:t xml:space="preserve"> </w:t>
      </w:r>
      <w:r w:rsidRPr="008A33C5">
        <w:rPr>
          <w:rFonts w:ascii="Times New Roman" w:hAnsi="Times New Roman" w:cs="Times New Roman"/>
        </w:rPr>
        <w:t xml:space="preserve">A pesquisa baseou-se em uma revisão narrativa de literatura, utilizando bases como SciELO, </w:t>
      </w:r>
      <w:proofErr w:type="spellStart"/>
      <w:r w:rsidRPr="008A33C5">
        <w:rPr>
          <w:rFonts w:ascii="Times New Roman" w:hAnsi="Times New Roman" w:cs="Times New Roman"/>
        </w:rPr>
        <w:t>PubMed</w:t>
      </w:r>
      <w:proofErr w:type="spellEnd"/>
      <w:r w:rsidRPr="008A33C5">
        <w:rPr>
          <w:rFonts w:ascii="Times New Roman" w:hAnsi="Times New Roman" w:cs="Times New Roman"/>
        </w:rPr>
        <w:t xml:space="preserve"> e Google Acadêmico. Foram incluídos artigos publicados entre 2010 e 2025 que abordassem Logoterapia e cuidados paliativos. A análise considerou estudos teóricos e empíricos que relacionassem a busca de sentido com o enfrentamento do sofrimento e da morte (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 xml:space="preserve">, 2008; </w:t>
      </w:r>
      <w:proofErr w:type="spellStart"/>
      <w:r w:rsidRPr="008A33C5">
        <w:rPr>
          <w:rFonts w:ascii="Times New Roman" w:hAnsi="Times New Roman" w:cs="Times New Roman"/>
        </w:rPr>
        <w:t>Ahmadi</w:t>
      </w:r>
      <w:proofErr w:type="spellEnd"/>
      <w:r w:rsidRPr="008A33C5">
        <w:rPr>
          <w:rFonts w:ascii="Times New Roman" w:hAnsi="Times New Roman" w:cs="Times New Roman"/>
        </w:rPr>
        <w:t xml:space="preserve"> et al., 2024; </w:t>
      </w:r>
      <w:proofErr w:type="spellStart"/>
      <w:r w:rsidRPr="008A33C5">
        <w:rPr>
          <w:rFonts w:ascii="Times New Roman" w:hAnsi="Times New Roman" w:cs="Times New Roman"/>
        </w:rPr>
        <w:t>Heidary</w:t>
      </w:r>
      <w:proofErr w:type="spellEnd"/>
      <w:r w:rsidRPr="008A33C5">
        <w:rPr>
          <w:rFonts w:ascii="Times New Roman" w:hAnsi="Times New Roman" w:cs="Times New Roman"/>
        </w:rPr>
        <w:t xml:space="preserve"> et al., 2023). A interpretação dos dados seguiu abordagem qualitativa, identificando convergências entre os autores sobre a aplicação </w:t>
      </w:r>
      <w:proofErr w:type="spellStart"/>
      <w:r w:rsidRPr="008A33C5">
        <w:rPr>
          <w:rFonts w:ascii="Times New Roman" w:hAnsi="Times New Roman" w:cs="Times New Roman"/>
        </w:rPr>
        <w:t>logoterapêutica</w:t>
      </w:r>
      <w:proofErr w:type="spellEnd"/>
      <w:r w:rsidRPr="008A33C5">
        <w:rPr>
          <w:rFonts w:ascii="Times New Roman" w:hAnsi="Times New Roman" w:cs="Times New Roman"/>
        </w:rPr>
        <w:t xml:space="preserve"> em contextos clínicos.</w:t>
      </w:r>
      <w:r w:rsidRPr="008A33C5">
        <w:rPr>
          <w:rFonts w:ascii="Times New Roman" w:hAnsi="Times New Roman" w:cs="Times New Roman"/>
        </w:rPr>
        <w:br/>
      </w:r>
      <w:r w:rsidR="00C55B1F">
        <w:rPr>
          <w:rFonts w:ascii="Times New Roman" w:hAnsi="Times New Roman" w:cs="Times New Roman"/>
        </w:rPr>
        <w:t xml:space="preserve"> </w:t>
      </w:r>
      <w:r w:rsidRPr="008A33C5">
        <w:rPr>
          <w:rFonts w:ascii="Times New Roman" w:hAnsi="Times New Roman" w:cs="Times New Roman"/>
        </w:rPr>
        <w:t>Os resultados apontam que a Logoterapia contribui significativamente para o alívio do sofrimento existencial, favorecendo a ressignificação da dor e o fortalecimento de valores de sentido, amor e liberdade (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 xml:space="preserve">, 2008). Estudos indicam que intervenções </w:t>
      </w:r>
      <w:proofErr w:type="spellStart"/>
      <w:r w:rsidRPr="008A33C5">
        <w:rPr>
          <w:rFonts w:ascii="Times New Roman" w:hAnsi="Times New Roman" w:cs="Times New Roman"/>
        </w:rPr>
        <w:t>logoterapêuticas</w:t>
      </w:r>
      <w:proofErr w:type="spellEnd"/>
      <w:r w:rsidRPr="008A33C5">
        <w:rPr>
          <w:rFonts w:ascii="Times New Roman" w:hAnsi="Times New Roman" w:cs="Times New Roman"/>
        </w:rPr>
        <w:t xml:space="preserve"> reduzem ansiedade diante da morte e sentimentos de solidão (</w:t>
      </w:r>
      <w:proofErr w:type="spellStart"/>
      <w:r w:rsidRPr="008A33C5">
        <w:rPr>
          <w:rFonts w:ascii="Times New Roman" w:hAnsi="Times New Roman" w:cs="Times New Roman"/>
        </w:rPr>
        <w:t>Heidary</w:t>
      </w:r>
      <w:proofErr w:type="spellEnd"/>
      <w:r w:rsidRPr="008A33C5">
        <w:rPr>
          <w:rFonts w:ascii="Times New Roman" w:hAnsi="Times New Roman" w:cs="Times New Roman"/>
        </w:rPr>
        <w:t xml:space="preserve"> et al., 2023) e promovem dignidade e sentido de vida em pacientes paliativos (</w:t>
      </w:r>
      <w:proofErr w:type="spellStart"/>
      <w:r w:rsidRPr="008A33C5">
        <w:rPr>
          <w:rFonts w:ascii="Times New Roman" w:hAnsi="Times New Roman" w:cs="Times New Roman"/>
        </w:rPr>
        <w:t>Ahmadi</w:t>
      </w:r>
      <w:proofErr w:type="spellEnd"/>
      <w:r w:rsidRPr="008A33C5">
        <w:rPr>
          <w:rFonts w:ascii="Times New Roman" w:hAnsi="Times New Roman" w:cs="Times New Roman"/>
        </w:rPr>
        <w:t xml:space="preserve"> et al., 2024). Além disso, a dimensão espiritual descrita por Noguchi et al. (2006) reforça a logoterapia como via de transcendência, ampliando a aceitação e o vínculo terapêutico. Assim, a abordagem </w:t>
      </w:r>
      <w:proofErr w:type="spellStart"/>
      <w:r w:rsidRPr="008A33C5">
        <w:rPr>
          <w:rFonts w:ascii="Times New Roman" w:hAnsi="Times New Roman" w:cs="Times New Roman"/>
        </w:rPr>
        <w:t>logoterapêutica</w:t>
      </w:r>
      <w:proofErr w:type="spellEnd"/>
      <w:r w:rsidRPr="008A33C5">
        <w:rPr>
          <w:rFonts w:ascii="Times New Roman" w:hAnsi="Times New Roman" w:cs="Times New Roman"/>
        </w:rPr>
        <w:t xml:space="preserve"> se mostra um modelo ético e humanista nos cuidados de fim de vida.</w:t>
      </w:r>
      <w:r w:rsidR="008E060D">
        <w:rPr>
          <w:rFonts w:ascii="Times New Roman" w:hAnsi="Times New Roman" w:cs="Times New Roman"/>
        </w:rPr>
        <w:t xml:space="preserve"> </w:t>
      </w:r>
      <w:r w:rsidRPr="008A33C5">
        <w:rPr>
          <w:rFonts w:ascii="Times New Roman" w:hAnsi="Times New Roman" w:cs="Times New Roman"/>
        </w:rPr>
        <w:t xml:space="preserve">A Logoterapia se mostra uma abordagem eficaz e humanizadora no cuidado de pacientes em fase terminal, promovendo sentido e dignidade diante da morte. </w:t>
      </w:r>
      <w:r w:rsidRPr="008A33C5">
        <w:rPr>
          <w:rFonts w:ascii="Times New Roman" w:hAnsi="Times New Roman" w:cs="Times New Roman"/>
        </w:rPr>
        <w:lastRenderedPageBreak/>
        <w:t>Ao reconhecer o sofrimento como parte constitutiva da existência, ela possibilita um enfrentamento mais consciente e pleno (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 xml:space="preserve">, 1984; </w:t>
      </w:r>
      <w:proofErr w:type="spellStart"/>
      <w:r w:rsidRPr="008A33C5">
        <w:rPr>
          <w:rFonts w:ascii="Times New Roman" w:hAnsi="Times New Roman" w:cs="Times New Roman"/>
        </w:rPr>
        <w:t>Frankl</w:t>
      </w:r>
      <w:proofErr w:type="spellEnd"/>
      <w:r w:rsidRPr="008A33C5">
        <w:rPr>
          <w:rFonts w:ascii="Times New Roman" w:hAnsi="Times New Roman" w:cs="Times New Roman"/>
        </w:rPr>
        <w:t>, 2008). Essa prática favorece tanto pacientes quanto profissionais, fortalecendo o cuidado existencial e a espiritualidade (Noguchi et al., 2006). Conclui-se que a Logoterapia é uma resposta profunda à crise de sentido vivida no sofrimento humano, reafirmando a vida mesmo quando a cura já não é possível (</w:t>
      </w:r>
      <w:proofErr w:type="spellStart"/>
      <w:r w:rsidRPr="008A33C5">
        <w:rPr>
          <w:rFonts w:ascii="Times New Roman" w:hAnsi="Times New Roman" w:cs="Times New Roman"/>
        </w:rPr>
        <w:t>Ahmadi</w:t>
      </w:r>
      <w:proofErr w:type="spellEnd"/>
      <w:r w:rsidRPr="008A33C5">
        <w:rPr>
          <w:rFonts w:ascii="Times New Roman" w:hAnsi="Times New Roman" w:cs="Times New Roman"/>
        </w:rPr>
        <w:t xml:space="preserve"> et al., 2024; </w:t>
      </w:r>
      <w:proofErr w:type="spellStart"/>
      <w:r w:rsidRPr="008A33C5">
        <w:rPr>
          <w:rFonts w:ascii="Times New Roman" w:hAnsi="Times New Roman" w:cs="Times New Roman"/>
        </w:rPr>
        <w:t>Heidary</w:t>
      </w:r>
      <w:proofErr w:type="spellEnd"/>
      <w:r w:rsidRPr="008A33C5">
        <w:rPr>
          <w:rFonts w:ascii="Times New Roman" w:hAnsi="Times New Roman" w:cs="Times New Roman"/>
        </w:rPr>
        <w:t xml:space="preserve"> et al., 2023).</w:t>
      </w:r>
    </w:p>
    <w:p w14:paraId="52B3624B" w14:textId="77777777" w:rsidR="008A33C5" w:rsidRPr="008A33C5" w:rsidRDefault="008A33C5" w:rsidP="008A33C5">
      <w:pPr>
        <w:spacing w:line="360" w:lineRule="auto"/>
        <w:jc w:val="both"/>
        <w:rPr>
          <w:rFonts w:ascii="Times New Roman" w:hAnsi="Times New Roman" w:cs="Times New Roman"/>
        </w:rPr>
      </w:pPr>
      <w:r w:rsidRPr="008E060D">
        <w:rPr>
          <w:rFonts w:ascii="Times New Roman" w:hAnsi="Times New Roman" w:cs="Times New Roman"/>
          <w:b/>
          <w:bCs/>
        </w:rPr>
        <w:t>Palavras-chave:</w:t>
      </w:r>
      <w:r w:rsidRPr="008A33C5">
        <w:rPr>
          <w:rFonts w:ascii="Times New Roman" w:hAnsi="Times New Roman" w:cs="Times New Roman"/>
        </w:rPr>
        <w:t xml:space="preserve"> Logoterapia; sentido da vida; cuidados paliativos; sofrimento existencial.</w:t>
      </w:r>
    </w:p>
    <w:p w14:paraId="35223CAA" w14:textId="7129E14B" w:rsidR="004341BF" w:rsidRPr="008A33C5" w:rsidRDefault="004341BF" w:rsidP="00A242E9">
      <w:pPr>
        <w:spacing w:line="360" w:lineRule="auto"/>
        <w:jc w:val="both"/>
        <w:rPr>
          <w:rFonts w:ascii="Times New Roman" w:hAnsi="Times New Roman" w:cs="Times New Roman"/>
        </w:rPr>
      </w:pPr>
      <w:r w:rsidRPr="008A33C5">
        <w:rPr>
          <w:rFonts w:ascii="Times New Roman" w:hAnsi="Times New Roman" w:cs="Times New Roman"/>
        </w:rPr>
        <w:t> </w:t>
      </w:r>
    </w:p>
    <w:sectPr w:rsidR="004341BF" w:rsidRPr="008A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22064"/>
    <w:rsid w:val="00030B85"/>
    <w:rsid w:val="000404E3"/>
    <w:rsid w:val="00057461"/>
    <w:rsid w:val="000831DA"/>
    <w:rsid w:val="00083AA3"/>
    <w:rsid w:val="000955A4"/>
    <w:rsid w:val="00096140"/>
    <w:rsid w:val="000C23A0"/>
    <w:rsid w:val="000F546A"/>
    <w:rsid w:val="00125E69"/>
    <w:rsid w:val="00135450"/>
    <w:rsid w:val="00143532"/>
    <w:rsid w:val="00230127"/>
    <w:rsid w:val="00256047"/>
    <w:rsid w:val="0028331E"/>
    <w:rsid w:val="00284F42"/>
    <w:rsid w:val="00285033"/>
    <w:rsid w:val="002F38D8"/>
    <w:rsid w:val="0038516B"/>
    <w:rsid w:val="003B6AFF"/>
    <w:rsid w:val="003E7BED"/>
    <w:rsid w:val="003F3DD8"/>
    <w:rsid w:val="00426D4A"/>
    <w:rsid w:val="00430D49"/>
    <w:rsid w:val="004341BF"/>
    <w:rsid w:val="005C4D44"/>
    <w:rsid w:val="005E3569"/>
    <w:rsid w:val="005F34B0"/>
    <w:rsid w:val="006038CE"/>
    <w:rsid w:val="00635F02"/>
    <w:rsid w:val="006B5E00"/>
    <w:rsid w:val="00752100"/>
    <w:rsid w:val="00796912"/>
    <w:rsid w:val="007A1399"/>
    <w:rsid w:val="007E3D5E"/>
    <w:rsid w:val="00812AD3"/>
    <w:rsid w:val="00814F8A"/>
    <w:rsid w:val="00835B47"/>
    <w:rsid w:val="00872AC3"/>
    <w:rsid w:val="008A33C5"/>
    <w:rsid w:val="008E060D"/>
    <w:rsid w:val="008E07AE"/>
    <w:rsid w:val="009509D6"/>
    <w:rsid w:val="009610B4"/>
    <w:rsid w:val="009B66A1"/>
    <w:rsid w:val="009D4E1A"/>
    <w:rsid w:val="00A0406F"/>
    <w:rsid w:val="00A159C9"/>
    <w:rsid w:val="00A242E9"/>
    <w:rsid w:val="00A71879"/>
    <w:rsid w:val="00A822D1"/>
    <w:rsid w:val="00AB1218"/>
    <w:rsid w:val="00AD2C36"/>
    <w:rsid w:val="00B458CE"/>
    <w:rsid w:val="00B47116"/>
    <w:rsid w:val="00B96B9D"/>
    <w:rsid w:val="00BC4105"/>
    <w:rsid w:val="00C0547D"/>
    <w:rsid w:val="00C55B1F"/>
    <w:rsid w:val="00C63C06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character" w:styleId="Hyperlink">
    <w:name w:val="Hyperlink"/>
    <w:basedOn w:val="Fontepargpadro"/>
    <w:uiPriority w:val="99"/>
    <w:unhideWhenUsed/>
    <w:rsid w:val="004341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2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edson maciel maciel</cp:lastModifiedBy>
  <cp:revision>4</cp:revision>
  <dcterms:created xsi:type="dcterms:W3CDTF">2025-10-25T18:59:00Z</dcterms:created>
  <dcterms:modified xsi:type="dcterms:W3CDTF">2025-10-25T19:02:00Z</dcterms:modified>
</cp:coreProperties>
</file>