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06190" w14:textId="7CA5A6D1" w:rsidR="001C523E" w:rsidRPr="001C523E" w:rsidRDefault="001C523E" w:rsidP="001C523E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1C523E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S</w:t>
      </w:r>
      <w:r w:rsidR="00DA65CE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ÍNDROME METABÓLICA – IDENTIFICADO FATORES DE RISCO</w:t>
      </w:r>
    </w:p>
    <w:p w14:paraId="0D258CFC" w14:textId="77777777" w:rsidR="009B66A1" w:rsidRPr="00F9327E" w:rsidRDefault="009B66A1" w:rsidP="00DD4CF3">
      <w:pPr>
        <w:pStyle w:val="CorpoA"/>
        <w:spacing w:line="360" w:lineRule="auto"/>
        <w:jc w:val="center"/>
        <w:rPr>
          <w:rFonts w:ascii="Times New Roman" w:hAnsi="Times New Roman" w:cs="Times New Roman"/>
        </w:rPr>
      </w:pPr>
    </w:p>
    <w:p w14:paraId="3D2AEB3B" w14:textId="5182ABBE" w:rsidR="00DA65CE" w:rsidRPr="00DA65CE" w:rsidRDefault="00DA65CE" w:rsidP="00DA65CE">
      <w:pPr>
        <w:pStyle w:val="CorpoA"/>
        <w:spacing w:line="360" w:lineRule="auto"/>
        <w:jc w:val="right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Ana Karoline de Freitas Araújo,</w:t>
      </w:r>
      <w:proofErr w:type="spellStart"/>
      <w:r w:rsidRPr="00DA65C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Tauane</w:t>
      </w:r>
      <w:proofErr w:type="spellEnd"/>
      <w:r w:rsidRPr="00DA65C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Aparecida Marcos Aleixo da Cruz</w:t>
      </w:r>
    </w:p>
    <w:p w14:paraId="749E4A54" w14:textId="328F02F0" w:rsidR="009B66A1" w:rsidRPr="00DA65CE" w:rsidRDefault="00DA65CE" w:rsidP="00DA65CE">
      <w:pPr>
        <w:pStyle w:val="CorpoA"/>
        <w:spacing w:line="360" w:lineRule="auto"/>
        <w:jc w:val="right"/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</w:pPr>
      <w:r w:rsidRPr="00DA65C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Daiane Luiza de Castro</w:t>
      </w:r>
    </w:p>
    <w:p w14:paraId="53DED900" w14:textId="77777777" w:rsidR="009B66A1" w:rsidRPr="00F9327E" w:rsidRDefault="009B66A1" w:rsidP="001C523E">
      <w:pPr>
        <w:pStyle w:val="CorpoA"/>
        <w:spacing w:line="360" w:lineRule="auto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39D22761" w14:textId="0BEFCF3C" w:rsidR="00DA65CE" w:rsidRDefault="009B66A1" w:rsidP="001C523E">
      <w:pPr>
        <w:pStyle w:val="NormalWeb"/>
        <w:rPr>
          <w:b/>
        </w:rPr>
      </w:pPr>
      <w:r w:rsidRPr="00851E9E">
        <w:rPr>
          <w:b/>
        </w:rPr>
        <w:t>I</w:t>
      </w:r>
      <w:r w:rsidR="000D59C1">
        <w:rPr>
          <w:b/>
        </w:rPr>
        <w:t>NTRODUÇÃO</w:t>
      </w:r>
    </w:p>
    <w:p w14:paraId="2FDD2254" w14:textId="14A284ED" w:rsidR="001C523E" w:rsidRPr="00851E9E" w:rsidRDefault="001C523E" w:rsidP="00DA65CE">
      <w:pPr>
        <w:pStyle w:val="NormalWeb"/>
        <w:spacing w:line="360" w:lineRule="auto"/>
        <w:ind w:firstLine="1134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51E9E">
        <w:rPr>
          <w:rFonts w:eastAsiaTheme="minorHAnsi"/>
          <w:kern w:val="2"/>
          <w:lang w:eastAsia="en-US"/>
          <w14:ligatures w14:val="standardContextual"/>
        </w:rPr>
        <w:t xml:space="preserve">A síndrome metabólica consiste em um conjunto de fatores que aumentam o risco de doenças cardiovasculares, incluindo pressão alta, excesso de gordura corporal, alterações nos níveis de lipídios no sangue (como colesterol LDL elevado, triglicerídeos altos e colesterol HDL baixo), problemas no metabolismo da glicose (como intolerância à glicose, resistência à insulina ou diabetes) e presença de microalbuminúria. A condição foi identificada pela primeira vez em 1922 e já recebeu diferentes denominações ao longo do tempo, como quarteto mortal, síndrome X, síndrome </w:t>
      </w:r>
      <w:proofErr w:type="spellStart"/>
      <w:r w:rsidRPr="00851E9E">
        <w:rPr>
          <w:rFonts w:eastAsiaTheme="minorHAnsi"/>
          <w:kern w:val="2"/>
          <w:lang w:eastAsia="en-US"/>
          <w14:ligatures w14:val="standardContextual"/>
        </w:rPr>
        <w:t>plurimetabólica</w:t>
      </w:r>
      <w:proofErr w:type="spellEnd"/>
      <w:r w:rsidRPr="00851E9E">
        <w:rPr>
          <w:rFonts w:eastAsiaTheme="minorHAnsi"/>
          <w:kern w:val="2"/>
          <w:lang w:eastAsia="en-US"/>
          <w14:ligatures w14:val="standardContextual"/>
        </w:rPr>
        <w:t xml:space="preserve"> e síndrome da resistência insulínica.</w:t>
      </w:r>
    </w:p>
    <w:p w14:paraId="517AC09D" w14:textId="745D7F69" w:rsidR="001C523E" w:rsidRPr="00851E9E" w:rsidRDefault="001C523E" w:rsidP="00DA65CE">
      <w:pPr>
        <w:pStyle w:val="NormalWeb"/>
        <w:spacing w:line="360" w:lineRule="auto"/>
        <w:ind w:firstLine="1134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51E9E">
        <w:rPr>
          <w:rFonts w:eastAsiaTheme="minorHAnsi"/>
          <w:kern w:val="2"/>
          <w:lang w:eastAsia="en-US"/>
          <w14:ligatures w14:val="standardContextual"/>
        </w:rPr>
        <w:t xml:space="preserve">Em 1988, Gerald </w:t>
      </w:r>
      <w:proofErr w:type="spellStart"/>
      <w:proofErr w:type="gramStart"/>
      <w:r w:rsidRPr="00851E9E">
        <w:rPr>
          <w:rFonts w:eastAsiaTheme="minorHAnsi"/>
          <w:kern w:val="2"/>
          <w:lang w:eastAsia="en-US"/>
          <w14:ligatures w14:val="standardContextual"/>
        </w:rPr>
        <w:t>M.Reaven</w:t>
      </w:r>
      <w:proofErr w:type="spellEnd"/>
      <w:proofErr w:type="gramEnd"/>
      <w:r w:rsidRPr="00851E9E">
        <w:rPr>
          <w:rFonts w:eastAsiaTheme="minorHAnsi"/>
          <w:kern w:val="2"/>
          <w:lang w:eastAsia="en-US"/>
          <w14:ligatures w14:val="standardContextual"/>
        </w:rPr>
        <w:t xml:space="preserve"> aprofundou a compreensão sobre a síndrome, destacando a resistência à insulina como um dos principais fatores envolvidos. Tanto fatores genéticos quanto ambientais contribuem para o desenvolvimento da condição. A ocorrência da síndrome metabólica entre adultos é relativamente frequente e o risco de mortalidade cardiovascular nos indivíduos afetados é significativamente maior do que o risco apresentado por cada fator isoladamente.</w:t>
      </w:r>
    </w:p>
    <w:p w14:paraId="6D3C278A" w14:textId="06318584" w:rsidR="001C523E" w:rsidRPr="00851E9E" w:rsidRDefault="001C523E" w:rsidP="00DA65CE">
      <w:pPr>
        <w:pStyle w:val="NormalWeb"/>
        <w:spacing w:line="360" w:lineRule="auto"/>
        <w:ind w:firstLine="1134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51E9E">
        <w:rPr>
          <w:rFonts w:eastAsiaTheme="minorHAnsi"/>
          <w:kern w:val="2"/>
          <w:lang w:eastAsia="en-US"/>
          <w14:ligatures w14:val="standardContextual"/>
        </w:rPr>
        <w:t xml:space="preserve">Do ponto de vista fisiopatológico, o acúmulo de gordura na região abdominal desempenha um papel central, influenciando diversas alterações hormonais e metabólicas. Entre as alterações frequentemente observadas em pessoas com síndrome metabólica estão: resistência à insulina, aumento da atividade do sistema nervoso simpático, elevação dos ácidos graxos livres, </w:t>
      </w:r>
      <w:proofErr w:type="spellStart"/>
      <w:r w:rsidRPr="00851E9E">
        <w:rPr>
          <w:rFonts w:eastAsiaTheme="minorHAnsi"/>
          <w:kern w:val="2"/>
          <w:lang w:eastAsia="en-US"/>
          <w14:ligatures w14:val="standardContextual"/>
        </w:rPr>
        <w:t>hiperleptinemia</w:t>
      </w:r>
      <w:proofErr w:type="spellEnd"/>
      <w:r w:rsidRPr="00851E9E">
        <w:rPr>
          <w:rFonts w:eastAsiaTheme="minorHAnsi"/>
          <w:kern w:val="2"/>
          <w:lang w:eastAsia="en-US"/>
          <w14:ligatures w14:val="standardContextual"/>
        </w:rPr>
        <w:t xml:space="preserve">, maior produção de </w:t>
      </w:r>
      <w:proofErr w:type="spellStart"/>
      <w:r w:rsidRPr="00851E9E">
        <w:rPr>
          <w:rFonts w:eastAsiaTheme="minorHAnsi"/>
          <w:kern w:val="2"/>
          <w:lang w:eastAsia="en-US"/>
          <w14:ligatures w14:val="standardContextual"/>
        </w:rPr>
        <w:t>angiotensinogênio</w:t>
      </w:r>
      <w:proofErr w:type="spellEnd"/>
      <w:r w:rsidRPr="00851E9E">
        <w:rPr>
          <w:rFonts w:eastAsiaTheme="minorHAnsi"/>
          <w:kern w:val="2"/>
          <w:lang w:eastAsia="en-US"/>
          <w14:ligatures w14:val="standardContextual"/>
        </w:rPr>
        <w:t>, elevação de PAI-1 e TNF-alfa.</w:t>
      </w:r>
    </w:p>
    <w:p w14:paraId="34DBD80B" w14:textId="7F938A6B" w:rsidR="001C523E" w:rsidRPr="00851E9E" w:rsidRDefault="001C523E" w:rsidP="00DA65CE">
      <w:pPr>
        <w:pStyle w:val="NormalWeb"/>
        <w:spacing w:line="360" w:lineRule="auto"/>
        <w:ind w:firstLine="1134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51E9E">
        <w:rPr>
          <w:rFonts w:eastAsiaTheme="minorHAnsi"/>
          <w:kern w:val="2"/>
          <w:lang w:eastAsia="en-US"/>
          <w14:ligatures w14:val="standardContextual"/>
        </w:rPr>
        <w:t xml:space="preserve">Para o diagnóstico, os critérios mais utilizados atualmente são os estabelecidos pela Organização Mundial da Saúde (OMS) e pelo </w:t>
      </w:r>
      <w:proofErr w:type="spellStart"/>
      <w:r w:rsidRPr="00851E9E">
        <w:rPr>
          <w:rFonts w:eastAsiaTheme="minorHAnsi"/>
          <w:kern w:val="2"/>
          <w:lang w:eastAsia="en-US"/>
          <w14:ligatures w14:val="standardContextual"/>
        </w:rPr>
        <w:t>National</w:t>
      </w:r>
      <w:proofErr w:type="spellEnd"/>
      <w:r w:rsidRPr="00851E9E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851E9E">
        <w:rPr>
          <w:rFonts w:eastAsiaTheme="minorHAnsi"/>
          <w:kern w:val="2"/>
          <w:lang w:eastAsia="en-US"/>
          <w14:ligatures w14:val="standardContextual"/>
        </w:rPr>
        <w:t>Cholesterol</w:t>
      </w:r>
      <w:proofErr w:type="spellEnd"/>
      <w:r w:rsidRPr="00851E9E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851E9E">
        <w:rPr>
          <w:rFonts w:eastAsiaTheme="minorHAnsi"/>
          <w:kern w:val="2"/>
          <w:lang w:eastAsia="en-US"/>
          <w14:ligatures w14:val="standardContextual"/>
        </w:rPr>
        <w:t>Education</w:t>
      </w:r>
      <w:proofErr w:type="spellEnd"/>
      <w:r w:rsidRPr="00851E9E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851E9E">
        <w:rPr>
          <w:rFonts w:eastAsiaTheme="minorHAnsi"/>
          <w:kern w:val="2"/>
          <w:lang w:eastAsia="en-US"/>
          <w14:ligatures w14:val="standardContextual"/>
        </w:rPr>
        <w:t>Program</w:t>
      </w:r>
      <w:proofErr w:type="spellEnd"/>
      <w:r w:rsidRPr="00851E9E">
        <w:rPr>
          <w:rFonts w:eastAsiaTheme="minorHAnsi"/>
          <w:kern w:val="2"/>
          <w:lang w:eastAsia="en-US"/>
          <w14:ligatures w14:val="standardContextual"/>
        </w:rPr>
        <w:t xml:space="preserve"> (NCEP) III, que serão abordados com maior profundidade em seguida.</w:t>
      </w:r>
    </w:p>
    <w:p w14:paraId="5AB89DDB" w14:textId="77777777" w:rsidR="000D59C1" w:rsidRDefault="000D59C1" w:rsidP="00392AEB">
      <w:pPr>
        <w:pStyle w:val="NormalWeb"/>
        <w:rPr>
          <w:b/>
        </w:rPr>
      </w:pPr>
    </w:p>
    <w:p w14:paraId="644186E5" w14:textId="77777777" w:rsidR="000D59C1" w:rsidRDefault="000D59C1" w:rsidP="000D59C1">
      <w:pPr>
        <w:pStyle w:val="NormalWeb"/>
        <w:spacing w:line="360" w:lineRule="auto"/>
        <w:ind w:firstLine="1134"/>
        <w:contextualSpacing/>
        <w:rPr>
          <w:b/>
        </w:rPr>
      </w:pPr>
    </w:p>
    <w:p w14:paraId="0F31BFB7" w14:textId="77777777" w:rsidR="000D59C1" w:rsidRDefault="000D59C1" w:rsidP="000D59C1">
      <w:pPr>
        <w:pStyle w:val="NormalWeb"/>
        <w:spacing w:line="360" w:lineRule="auto"/>
        <w:ind w:firstLine="1134"/>
        <w:contextualSpacing/>
        <w:rPr>
          <w:b/>
        </w:rPr>
      </w:pPr>
    </w:p>
    <w:p w14:paraId="3E0B881E" w14:textId="77777777" w:rsidR="000D59C1" w:rsidRDefault="000D59C1" w:rsidP="000D59C1">
      <w:pPr>
        <w:pStyle w:val="NormalWeb"/>
        <w:spacing w:line="360" w:lineRule="auto"/>
        <w:ind w:firstLine="1134"/>
        <w:contextualSpacing/>
        <w:rPr>
          <w:b/>
        </w:rPr>
      </w:pPr>
    </w:p>
    <w:p w14:paraId="2B2E8D08" w14:textId="7EEF5136" w:rsidR="000D59C1" w:rsidRDefault="000D59C1" w:rsidP="000D59C1">
      <w:pPr>
        <w:pStyle w:val="NormalWeb"/>
        <w:rPr>
          <w:b/>
        </w:rPr>
      </w:pPr>
      <w:r>
        <w:rPr>
          <w:b/>
        </w:rPr>
        <w:lastRenderedPageBreak/>
        <w:t>OBJETIVOS</w:t>
      </w:r>
    </w:p>
    <w:p w14:paraId="3C9348E8" w14:textId="5C89BD43" w:rsidR="00392AEB" w:rsidRPr="000D59C1" w:rsidRDefault="00392AEB" w:rsidP="000D59C1">
      <w:pPr>
        <w:pStyle w:val="NormalWeb"/>
        <w:spacing w:line="360" w:lineRule="auto"/>
        <w:ind w:firstLine="1134"/>
        <w:contextualSpacing/>
        <w:rPr>
          <w:bCs/>
        </w:rPr>
      </w:pPr>
      <w:r w:rsidRPr="000D59C1">
        <w:rPr>
          <w:b/>
        </w:rPr>
        <w:t xml:space="preserve"> </w:t>
      </w:r>
      <w:r w:rsidR="00EE7CA4" w:rsidRPr="000D59C1">
        <w:rPr>
          <w:bCs/>
        </w:rPr>
        <w:t>Discutir a síndrome metabólica e a identificação de seus fatores de risco.</w:t>
      </w:r>
      <w:r w:rsidR="00EE7CA4" w:rsidRPr="000D59C1">
        <w:rPr>
          <w:bCs/>
        </w:rPr>
        <w:t xml:space="preserve"> </w:t>
      </w:r>
      <w:r w:rsidRPr="000D59C1">
        <w:rPr>
          <w:bCs/>
        </w:rPr>
        <w:t>O manejo da síndrome é direcionado às anormalidades presentes, incluindo o controle da pressão arterial, dos lipídios, do metabolismo da glicose e, sobretudo, da obesidade.</w:t>
      </w:r>
      <w:r w:rsidR="00EE7CA4" w:rsidRPr="000D59C1">
        <w:rPr>
          <w:bCs/>
        </w:rPr>
        <w:t xml:space="preserve"> </w:t>
      </w:r>
    </w:p>
    <w:p w14:paraId="19CF33B8" w14:textId="69DC2BEC" w:rsidR="000D59C1" w:rsidRPr="000D59C1" w:rsidRDefault="009B66A1" w:rsidP="000D59C1">
      <w:pPr>
        <w:pStyle w:val="NormalWeb"/>
        <w:rPr>
          <w:b/>
        </w:rPr>
      </w:pPr>
      <w:r w:rsidRPr="00851E9E">
        <w:t xml:space="preserve"> </w:t>
      </w:r>
      <w:r w:rsidRPr="00851E9E">
        <w:rPr>
          <w:b/>
        </w:rPr>
        <w:t>M</w:t>
      </w:r>
      <w:r w:rsidR="000D59C1">
        <w:rPr>
          <w:b/>
        </w:rPr>
        <w:t>ETODOLOGIA</w:t>
      </w:r>
    </w:p>
    <w:p w14:paraId="5AA3CA11" w14:textId="2744E9EF" w:rsidR="00851E9E" w:rsidRPr="00851E9E" w:rsidRDefault="00851E9E" w:rsidP="000D59C1">
      <w:pPr>
        <w:tabs>
          <w:tab w:val="left" w:pos="1008"/>
        </w:tabs>
        <w:spacing w:line="360" w:lineRule="auto"/>
        <w:ind w:firstLine="1134"/>
        <w:contextualSpacing/>
        <w:jc w:val="both"/>
        <w:rPr>
          <w:rFonts w:ascii="Times New Roman" w:hAnsi="Times New Roman" w:cs="Times New Roman"/>
        </w:rPr>
      </w:pPr>
      <w:r w:rsidRPr="000D59C1">
        <w:rPr>
          <w:rFonts w:ascii="Times New Roman" w:eastAsia="Times New Roman" w:hAnsi="Times New Roman" w:cs="Times New Roman"/>
          <w:bCs/>
          <w:kern w:val="0"/>
          <w:lang w:eastAsia="pt-BR"/>
          <w14:ligatures w14:val="none"/>
        </w:rPr>
        <w:t>Este trabalho</w:t>
      </w:r>
      <w:r w:rsidRPr="00851E9E">
        <w:rPr>
          <w:rFonts w:ascii="Times New Roman" w:hAnsi="Times New Roman" w:cs="Times New Roman"/>
        </w:rPr>
        <w:t xml:space="preserve"> consiste em um Artigo de Revisão. As informações foram coletadas a partir de artigos de revisão indexados. O qual compreende as seguintes etapas: identificação do tema e formulação da pesquisa, construção de instrumento para coleta de dados relevantes dos artigos encontrados, avaliação e análise dos artigos selecionados, interpretação dos resultados obtidos e apresentação da revisão.</w:t>
      </w:r>
    </w:p>
    <w:p w14:paraId="78E5C976" w14:textId="588BDAD2" w:rsidR="00FC49FD" w:rsidRPr="00851E9E" w:rsidRDefault="00FC49FD" w:rsidP="000D59C1">
      <w:pPr>
        <w:tabs>
          <w:tab w:val="left" w:pos="1008"/>
        </w:tabs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b/>
        </w:rPr>
      </w:pPr>
    </w:p>
    <w:p w14:paraId="16A9040E" w14:textId="4A048362" w:rsidR="000D59C1" w:rsidRDefault="009B66A1" w:rsidP="000D59C1">
      <w:pPr>
        <w:pStyle w:val="NormalWeb"/>
        <w:rPr>
          <w:rFonts w:eastAsiaTheme="minorEastAsia"/>
          <w:color w:val="000000" w:themeColor="text1"/>
          <w:kern w:val="24"/>
          <w:sz w:val="66"/>
          <w:szCs w:val="66"/>
        </w:rPr>
      </w:pPr>
      <w:r w:rsidRPr="00851E9E">
        <w:rPr>
          <w:b/>
        </w:rPr>
        <w:t>R</w:t>
      </w:r>
      <w:r w:rsidR="000D59C1">
        <w:rPr>
          <w:b/>
        </w:rPr>
        <w:t>ESULTADOS</w:t>
      </w:r>
      <w:r w:rsidR="00851E9E" w:rsidRPr="00851E9E">
        <w:rPr>
          <w:rFonts w:eastAsiaTheme="minorEastAsia"/>
          <w:color w:val="000000" w:themeColor="text1"/>
          <w:kern w:val="24"/>
          <w:sz w:val="66"/>
          <w:szCs w:val="66"/>
        </w:rPr>
        <w:t xml:space="preserve"> </w:t>
      </w:r>
    </w:p>
    <w:p w14:paraId="02D080A7" w14:textId="34136093" w:rsidR="00024933" w:rsidRDefault="00024933" w:rsidP="00024933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</w:rPr>
      </w:pPr>
      <w:r w:rsidRPr="0086068D">
        <w:rPr>
          <w:rFonts w:ascii="Times New Roman" w:hAnsi="Times New Roman" w:cs="Times New Roman"/>
        </w:rPr>
        <w:t>Os resultados obtidos evidenciam a elevada prevalência da síndrome metabólica entre os indivíduos analisados, confirmando a tendência observada em diversos estudos nacionais e internacionais, que apontam o aumento progressivo dessa condição em virtude de fatores como sedentarismo, dieta hipercalórica e envelhecimento populacional.</w:t>
      </w:r>
    </w:p>
    <w:p w14:paraId="466B7AEA" w14:textId="5BEBDED5" w:rsidR="00851E9E" w:rsidRPr="00851E9E" w:rsidRDefault="00851E9E" w:rsidP="000D59C1">
      <w:pPr>
        <w:tabs>
          <w:tab w:val="left" w:pos="1008"/>
        </w:tabs>
        <w:spacing w:line="360" w:lineRule="auto"/>
        <w:ind w:firstLine="1134"/>
        <w:contextualSpacing/>
        <w:rPr>
          <w:rFonts w:ascii="Times New Roman" w:hAnsi="Times New Roman" w:cs="Times New Roman"/>
        </w:rPr>
      </w:pPr>
      <w:r w:rsidRPr="00851E9E">
        <w:rPr>
          <w:rFonts w:ascii="Times New Roman" w:hAnsi="Times New Roman" w:cs="Times New Roman"/>
        </w:rPr>
        <w:t xml:space="preserve">A síndrome metabólica é definida como um agrupamento de alterações metabólicas inter-relacionadas que incluem obesidade central, resistência à insulina, dislipidemia e hipertensão arterial. Essas alterações aumentam significativamente o risco de doenças cardiovasculares e diabetes tipo 2, sendo reconhecidas como um problema de saúde pública global. O termo foi introduzido pela primeira vez em 1922 e, posteriormente, </w:t>
      </w:r>
      <w:proofErr w:type="spellStart"/>
      <w:r w:rsidRPr="00851E9E">
        <w:rPr>
          <w:rFonts w:ascii="Times New Roman" w:hAnsi="Times New Roman" w:cs="Times New Roman"/>
        </w:rPr>
        <w:t>Reaven</w:t>
      </w:r>
      <w:proofErr w:type="spellEnd"/>
      <w:r w:rsidRPr="00851E9E">
        <w:rPr>
          <w:rFonts w:ascii="Times New Roman" w:hAnsi="Times New Roman" w:cs="Times New Roman"/>
        </w:rPr>
        <w:t xml:space="preserve"> (1988) destacou a resistência à insulina como um dos mecanismos centrais envolvidos na fisiopatologia da síndrome.</w:t>
      </w:r>
    </w:p>
    <w:p w14:paraId="3C66001D" w14:textId="00DEC04F" w:rsidR="00851E9E" w:rsidRDefault="00851E9E" w:rsidP="000D59C1">
      <w:pPr>
        <w:tabs>
          <w:tab w:val="left" w:pos="1008"/>
        </w:tabs>
        <w:spacing w:line="360" w:lineRule="auto"/>
        <w:ind w:firstLine="1134"/>
        <w:contextualSpacing/>
        <w:rPr>
          <w:rFonts w:ascii="Times New Roman" w:hAnsi="Times New Roman" w:cs="Times New Roman"/>
        </w:rPr>
      </w:pPr>
      <w:proofErr w:type="gramStart"/>
      <w:r w:rsidRPr="00851E9E">
        <w:rPr>
          <w:rFonts w:ascii="Times New Roman" w:hAnsi="Times New Roman" w:cs="Times New Roman"/>
        </w:rPr>
        <w:t>A</w:t>
      </w:r>
      <w:proofErr w:type="gram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obesidade</w:t>
      </w:r>
      <w:proofErr w:type="spellEnd"/>
      <w:r w:rsidRPr="00851E9E">
        <w:rPr>
          <w:rFonts w:ascii="Times New Roman" w:hAnsi="Times New Roman" w:cs="Times New Roman"/>
        </w:rPr>
        <w:t xml:space="preserve"> visceral </w:t>
      </w:r>
      <w:proofErr w:type="spellStart"/>
      <w:r w:rsidRPr="00851E9E">
        <w:rPr>
          <w:rFonts w:ascii="Times New Roman" w:hAnsi="Times New Roman" w:cs="Times New Roman"/>
        </w:rPr>
        <w:t>exerce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papel</w:t>
      </w:r>
      <w:proofErr w:type="spellEnd"/>
      <w:r w:rsidRPr="00851E9E">
        <w:rPr>
          <w:rFonts w:ascii="Times New Roman" w:hAnsi="Times New Roman" w:cs="Times New Roman"/>
        </w:rPr>
        <w:t xml:space="preserve"> crucial, </w:t>
      </w:r>
      <w:proofErr w:type="spellStart"/>
      <w:r w:rsidRPr="00851E9E">
        <w:rPr>
          <w:rFonts w:ascii="Times New Roman" w:hAnsi="Times New Roman" w:cs="Times New Roman"/>
        </w:rPr>
        <w:t>contribuindo</w:t>
      </w:r>
      <w:proofErr w:type="spellEnd"/>
      <w:r w:rsidRPr="00851E9E">
        <w:rPr>
          <w:rFonts w:ascii="Times New Roman" w:hAnsi="Times New Roman" w:cs="Times New Roman"/>
        </w:rPr>
        <w:t xml:space="preserve"> para a </w:t>
      </w:r>
      <w:proofErr w:type="spellStart"/>
      <w:r w:rsidRPr="00851E9E">
        <w:rPr>
          <w:rFonts w:ascii="Times New Roman" w:hAnsi="Times New Roman" w:cs="Times New Roman"/>
        </w:rPr>
        <w:t>resistência</w:t>
      </w:r>
      <w:proofErr w:type="spellEnd"/>
      <w:r w:rsidRPr="00851E9E">
        <w:rPr>
          <w:rFonts w:ascii="Times New Roman" w:hAnsi="Times New Roman" w:cs="Times New Roman"/>
        </w:rPr>
        <w:t xml:space="preserve"> à </w:t>
      </w:r>
      <w:proofErr w:type="spellStart"/>
      <w:r w:rsidRPr="00851E9E">
        <w:rPr>
          <w:rFonts w:ascii="Times New Roman" w:hAnsi="Times New Roman" w:cs="Times New Roman"/>
        </w:rPr>
        <w:t>insulina</w:t>
      </w:r>
      <w:proofErr w:type="spellEnd"/>
      <w:r w:rsidRPr="00851E9E">
        <w:rPr>
          <w:rFonts w:ascii="Times New Roman" w:hAnsi="Times New Roman" w:cs="Times New Roman"/>
        </w:rPr>
        <w:t xml:space="preserve"> e </w:t>
      </w:r>
      <w:proofErr w:type="spellStart"/>
      <w:r w:rsidRPr="00851E9E">
        <w:rPr>
          <w:rFonts w:ascii="Times New Roman" w:hAnsi="Times New Roman" w:cs="Times New Roman"/>
        </w:rPr>
        <w:t>promovendo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alterações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hormonais</w:t>
      </w:r>
      <w:proofErr w:type="spellEnd"/>
      <w:r w:rsidRPr="00851E9E">
        <w:rPr>
          <w:rFonts w:ascii="Times New Roman" w:hAnsi="Times New Roman" w:cs="Times New Roman"/>
        </w:rPr>
        <w:t xml:space="preserve"> e </w:t>
      </w:r>
      <w:proofErr w:type="spellStart"/>
      <w:r w:rsidRPr="00851E9E">
        <w:rPr>
          <w:rFonts w:ascii="Times New Roman" w:hAnsi="Times New Roman" w:cs="Times New Roman"/>
        </w:rPr>
        <w:t>inflamatórias</w:t>
      </w:r>
      <w:proofErr w:type="spellEnd"/>
      <w:r w:rsidRPr="00851E9E">
        <w:rPr>
          <w:rFonts w:ascii="Times New Roman" w:hAnsi="Times New Roman" w:cs="Times New Roman"/>
        </w:rPr>
        <w:t xml:space="preserve">, </w:t>
      </w:r>
      <w:proofErr w:type="spellStart"/>
      <w:r w:rsidRPr="00851E9E">
        <w:rPr>
          <w:rFonts w:ascii="Times New Roman" w:hAnsi="Times New Roman" w:cs="Times New Roman"/>
        </w:rPr>
        <w:t>como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aumento</w:t>
      </w:r>
      <w:proofErr w:type="spellEnd"/>
      <w:r w:rsidRPr="00851E9E">
        <w:rPr>
          <w:rFonts w:ascii="Times New Roman" w:hAnsi="Times New Roman" w:cs="Times New Roman"/>
        </w:rPr>
        <w:t xml:space="preserve"> de </w:t>
      </w:r>
      <w:proofErr w:type="spellStart"/>
      <w:r w:rsidRPr="00851E9E">
        <w:rPr>
          <w:rFonts w:ascii="Times New Roman" w:hAnsi="Times New Roman" w:cs="Times New Roman"/>
        </w:rPr>
        <w:t>leptina</w:t>
      </w:r>
      <w:proofErr w:type="spellEnd"/>
      <w:r w:rsidRPr="00851E9E">
        <w:rPr>
          <w:rFonts w:ascii="Times New Roman" w:hAnsi="Times New Roman" w:cs="Times New Roman"/>
        </w:rPr>
        <w:t xml:space="preserve">, TNF-alfa e PAI-1. </w:t>
      </w:r>
      <w:proofErr w:type="spellStart"/>
      <w:r w:rsidRPr="00851E9E">
        <w:rPr>
          <w:rFonts w:ascii="Times New Roman" w:hAnsi="Times New Roman" w:cs="Times New Roman"/>
        </w:rPr>
        <w:t>Essas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alterações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resultam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em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dislipidemia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aterogênica</w:t>
      </w:r>
      <w:proofErr w:type="spellEnd"/>
      <w:r w:rsidRPr="00851E9E">
        <w:rPr>
          <w:rFonts w:ascii="Times New Roman" w:hAnsi="Times New Roman" w:cs="Times New Roman"/>
        </w:rPr>
        <w:t xml:space="preserve">, </w:t>
      </w:r>
      <w:proofErr w:type="spellStart"/>
      <w:r w:rsidRPr="00851E9E">
        <w:rPr>
          <w:rFonts w:ascii="Times New Roman" w:hAnsi="Times New Roman" w:cs="Times New Roman"/>
        </w:rPr>
        <w:t>caracterizada</w:t>
      </w:r>
      <w:proofErr w:type="spellEnd"/>
      <w:r w:rsidRPr="00851E9E">
        <w:rPr>
          <w:rFonts w:ascii="Times New Roman" w:hAnsi="Times New Roman" w:cs="Times New Roman"/>
        </w:rPr>
        <w:t xml:space="preserve"> por altos </w:t>
      </w:r>
      <w:proofErr w:type="spellStart"/>
      <w:r w:rsidRPr="00851E9E">
        <w:rPr>
          <w:rFonts w:ascii="Times New Roman" w:hAnsi="Times New Roman" w:cs="Times New Roman"/>
        </w:rPr>
        <w:t>níveis</w:t>
      </w:r>
      <w:proofErr w:type="spellEnd"/>
      <w:r w:rsidRPr="00851E9E">
        <w:rPr>
          <w:rFonts w:ascii="Times New Roman" w:hAnsi="Times New Roman" w:cs="Times New Roman"/>
        </w:rPr>
        <w:t xml:space="preserve"> de </w:t>
      </w:r>
      <w:proofErr w:type="spellStart"/>
      <w:r w:rsidRPr="00851E9E">
        <w:rPr>
          <w:rFonts w:ascii="Times New Roman" w:hAnsi="Times New Roman" w:cs="Times New Roman"/>
        </w:rPr>
        <w:t>triglicerídeos</w:t>
      </w:r>
      <w:proofErr w:type="spellEnd"/>
      <w:r w:rsidRPr="00851E9E">
        <w:rPr>
          <w:rFonts w:ascii="Times New Roman" w:hAnsi="Times New Roman" w:cs="Times New Roman"/>
        </w:rPr>
        <w:t xml:space="preserve"> e LDL, e </w:t>
      </w:r>
      <w:proofErr w:type="spellStart"/>
      <w:r w:rsidRPr="00851E9E">
        <w:rPr>
          <w:rFonts w:ascii="Times New Roman" w:hAnsi="Times New Roman" w:cs="Times New Roman"/>
        </w:rPr>
        <w:t>redução</w:t>
      </w:r>
      <w:proofErr w:type="spellEnd"/>
      <w:r w:rsidRPr="00851E9E">
        <w:rPr>
          <w:rFonts w:ascii="Times New Roman" w:hAnsi="Times New Roman" w:cs="Times New Roman"/>
        </w:rPr>
        <w:t xml:space="preserve"> do HDL, o que </w:t>
      </w:r>
      <w:proofErr w:type="spellStart"/>
      <w:r w:rsidRPr="00851E9E">
        <w:rPr>
          <w:rFonts w:ascii="Times New Roman" w:hAnsi="Times New Roman" w:cs="Times New Roman"/>
        </w:rPr>
        <w:t>potencializa</w:t>
      </w:r>
      <w:proofErr w:type="spellEnd"/>
      <w:r w:rsidRPr="00851E9E">
        <w:rPr>
          <w:rFonts w:ascii="Times New Roman" w:hAnsi="Times New Roman" w:cs="Times New Roman"/>
        </w:rPr>
        <w:t xml:space="preserve"> o </w:t>
      </w:r>
      <w:proofErr w:type="spellStart"/>
      <w:r w:rsidRPr="00851E9E">
        <w:rPr>
          <w:rFonts w:ascii="Times New Roman" w:hAnsi="Times New Roman" w:cs="Times New Roman"/>
        </w:rPr>
        <w:t>risco</w:t>
      </w:r>
      <w:proofErr w:type="spellEnd"/>
      <w:r w:rsidRPr="00851E9E">
        <w:rPr>
          <w:rFonts w:ascii="Times New Roman" w:hAnsi="Times New Roman" w:cs="Times New Roman"/>
        </w:rPr>
        <w:t xml:space="preserve"> cardiovascular. </w:t>
      </w:r>
      <w:proofErr w:type="spellStart"/>
      <w:r w:rsidRPr="00851E9E">
        <w:rPr>
          <w:rFonts w:ascii="Times New Roman" w:hAnsi="Times New Roman" w:cs="Times New Roman"/>
        </w:rPr>
        <w:t>Os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critérios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diagnósticos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mais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utilizados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atualmente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são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os</w:t>
      </w:r>
      <w:proofErr w:type="spellEnd"/>
      <w:r w:rsidRPr="00851E9E">
        <w:rPr>
          <w:rFonts w:ascii="Times New Roman" w:hAnsi="Times New Roman" w:cs="Times New Roman"/>
        </w:rPr>
        <w:t xml:space="preserve"> </w:t>
      </w:r>
      <w:proofErr w:type="spellStart"/>
      <w:r w:rsidRPr="00851E9E">
        <w:rPr>
          <w:rFonts w:ascii="Times New Roman" w:hAnsi="Times New Roman" w:cs="Times New Roman"/>
        </w:rPr>
        <w:t>propostos</w:t>
      </w:r>
      <w:proofErr w:type="spellEnd"/>
      <w:r w:rsidRPr="00851E9E">
        <w:rPr>
          <w:rFonts w:ascii="Times New Roman" w:hAnsi="Times New Roman" w:cs="Times New Roman"/>
        </w:rPr>
        <w:t xml:space="preserve"> pela </w:t>
      </w:r>
      <w:proofErr w:type="spellStart"/>
      <w:r w:rsidRPr="00851E9E">
        <w:rPr>
          <w:rFonts w:ascii="Times New Roman" w:hAnsi="Times New Roman" w:cs="Times New Roman"/>
        </w:rPr>
        <w:t>Organização</w:t>
      </w:r>
      <w:proofErr w:type="spellEnd"/>
      <w:r w:rsidRPr="00851E9E">
        <w:rPr>
          <w:rFonts w:ascii="Times New Roman" w:hAnsi="Times New Roman" w:cs="Times New Roman"/>
        </w:rPr>
        <w:t xml:space="preserve"> Mundial da </w:t>
      </w:r>
      <w:proofErr w:type="spellStart"/>
      <w:r w:rsidRPr="00851E9E">
        <w:rPr>
          <w:rFonts w:ascii="Times New Roman" w:hAnsi="Times New Roman" w:cs="Times New Roman"/>
        </w:rPr>
        <w:t>Saúde</w:t>
      </w:r>
      <w:proofErr w:type="spellEnd"/>
      <w:r w:rsidRPr="00851E9E">
        <w:rPr>
          <w:rFonts w:ascii="Times New Roman" w:hAnsi="Times New Roman" w:cs="Times New Roman"/>
        </w:rPr>
        <w:t xml:space="preserve"> (OMS) e </w:t>
      </w:r>
      <w:proofErr w:type="spellStart"/>
      <w:r w:rsidRPr="00851E9E">
        <w:rPr>
          <w:rFonts w:ascii="Times New Roman" w:hAnsi="Times New Roman" w:cs="Times New Roman"/>
        </w:rPr>
        <w:t>pelo</w:t>
      </w:r>
      <w:proofErr w:type="spellEnd"/>
      <w:r w:rsidRPr="00851E9E">
        <w:rPr>
          <w:rFonts w:ascii="Times New Roman" w:hAnsi="Times New Roman" w:cs="Times New Roman"/>
        </w:rPr>
        <w:t xml:space="preserve"> National Cholesterol Education Program (NCEP III), que </w:t>
      </w:r>
      <w:proofErr w:type="spellStart"/>
      <w:r w:rsidRPr="00851E9E">
        <w:rPr>
          <w:rFonts w:ascii="Times New Roman" w:hAnsi="Times New Roman" w:cs="Times New Roman"/>
        </w:rPr>
        <w:t>consideram</w:t>
      </w:r>
      <w:proofErr w:type="spellEnd"/>
      <w:r w:rsidRPr="00851E9E">
        <w:rPr>
          <w:rFonts w:ascii="Times New Roman" w:hAnsi="Times New Roman" w:cs="Times New Roman"/>
        </w:rPr>
        <w:t xml:space="preserve"> a </w:t>
      </w:r>
      <w:proofErr w:type="spellStart"/>
      <w:r w:rsidRPr="00851E9E">
        <w:rPr>
          <w:rFonts w:ascii="Times New Roman" w:hAnsi="Times New Roman" w:cs="Times New Roman"/>
        </w:rPr>
        <w:t>presença</w:t>
      </w:r>
      <w:proofErr w:type="spellEnd"/>
      <w:r w:rsidRPr="00851E9E">
        <w:rPr>
          <w:rFonts w:ascii="Times New Roman" w:hAnsi="Times New Roman" w:cs="Times New Roman"/>
        </w:rPr>
        <w:t xml:space="preserve"> de </w:t>
      </w:r>
      <w:proofErr w:type="spellStart"/>
      <w:r w:rsidRPr="00851E9E">
        <w:rPr>
          <w:rFonts w:ascii="Times New Roman" w:hAnsi="Times New Roman" w:cs="Times New Roman"/>
        </w:rPr>
        <w:t>múltiplos</w:t>
      </w:r>
      <w:proofErr w:type="spellEnd"/>
      <w:r w:rsidRPr="00851E9E">
        <w:rPr>
          <w:rFonts w:ascii="Times New Roman" w:hAnsi="Times New Roman" w:cs="Times New Roman"/>
        </w:rPr>
        <w:t xml:space="preserve"> fatores de risco combinados.</w:t>
      </w:r>
    </w:p>
    <w:p w14:paraId="18836BC2" w14:textId="0110D580" w:rsidR="000D59C1" w:rsidRPr="00851E9E" w:rsidRDefault="000D59C1" w:rsidP="000D59C1">
      <w:pPr>
        <w:tabs>
          <w:tab w:val="left" w:pos="1008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1E74EF98" w14:textId="5EF06302" w:rsidR="00851E9E" w:rsidRDefault="00851E9E" w:rsidP="000D59C1">
      <w:pPr>
        <w:tabs>
          <w:tab w:val="left" w:pos="1008"/>
        </w:tabs>
        <w:spacing w:line="240" w:lineRule="auto"/>
        <w:contextualSpacing/>
        <w:jc w:val="center"/>
        <w:rPr>
          <w:b/>
        </w:rPr>
      </w:pPr>
      <w:r w:rsidRPr="000D59C1">
        <w:rPr>
          <w:bCs/>
        </w:rPr>
        <w:lastRenderedPageBreak/>
        <w:drawing>
          <wp:inline distT="0" distB="0" distL="0" distR="0" wp14:anchorId="3EE8EDA1" wp14:editId="32E00BA7">
            <wp:extent cx="5400040" cy="3221355"/>
            <wp:effectExtent l="0" t="0" r="0" b="0"/>
            <wp:docPr id="58" name="Imagem 57">
              <a:extLst xmlns:a="http://schemas.openxmlformats.org/drawingml/2006/main">
                <a:ext uri="{FF2B5EF4-FFF2-40B4-BE49-F238E27FC236}">
                  <a16:creationId xmlns:a16="http://schemas.microsoft.com/office/drawing/2014/main" id="{172CAA67-77DB-48BE-A7CB-5835DD0B2D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m 57">
                      <a:extLst>
                        <a:ext uri="{FF2B5EF4-FFF2-40B4-BE49-F238E27FC236}">
                          <a16:creationId xmlns:a16="http://schemas.microsoft.com/office/drawing/2014/main" id="{172CAA67-77DB-48BE-A7CB-5835DD0B2D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33EC2" w14:textId="7C99B2C7" w:rsidR="00024933" w:rsidRPr="00790BDD" w:rsidRDefault="00024933" w:rsidP="000D59C1">
      <w:pPr>
        <w:tabs>
          <w:tab w:val="left" w:pos="100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0BDD">
        <w:rPr>
          <w:rFonts w:ascii="Times New Roman" w:hAnsi="Times New Roman" w:cs="Times New Roman"/>
          <w:b/>
          <w:sz w:val="20"/>
          <w:szCs w:val="20"/>
        </w:rPr>
        <w:t xml:space="preserve">Fonte: Artigo </w:t>
      </w:r>
      <w:proofErr w:type="gramStart"/>
      <w:r w:rsidRPr="00790BDD">
        <w:rPr>
          <w:rFonts w:ascii="Times New Roman" w:hAnsi="Times New Roman" w:cs="Times New Roman"/>
          <w:b/>
          <w:sz w:val="20"/>
          <w:szCs w:val="20"/>
        </w:rPr>
        <w:t>Científico :</w:t>
      </w:r>
      <w:proofErr w:type="gramEnd"/>
      <w:r w:rsidRPr="00790BD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024933">
        <w:rPr>
          <w:rFonts w:ascii="Times New Roman" w:hAnsi="Times New Roman" w:cs="Times New Roman"/>
          <w:b/>
          <w:sz w:val="20"/>
          <w:szCs w:val="20"/>
        </w:rPr>
        <w:t xml:space="preserve">Augusto, S.; </w:t>
      </w:r>
      <w:proofErr w:type="spellStart"/>
      <w:r w:rsidRPr="00024933">
        <w:rPr>
          <w:rFonts w:ascii="Times New Roman" w:hAnsi="Times New Roman" w:cs="Times New Roman"/>
          <w:b/>
          <w:sz w:val="20"/>
          <w:szCs w:val="20"/>
        </w:rPr>
        <w:t>Glezer</w:t>
      </w:r>
      <w:proofErr w:type="spellEnd"/>
      <w:r w:rsidRPr="00024933">
        <w:rPr>
          <w:rFonts w:ascii="Times New Roman" w:hAnsi="Times New Roman" w:cs="Times New Roman"/>
          <w:b/>
          <w:sz w:val="20"/>
          <w:szCs w:val="20"/>
        </w:rPr>
        <w:t>, A.; Alberto, L</w:t>
      </w:r>
      <w:r w:rsidR="00790BDD" w:rsidRPr="00790BDD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="00790BDD" w:rsidRPr="00790BDD">
        <w:rPr>
          <w:rFonts w:ascii="Times New Roman" w:hAnsi="Times New Roman" w:cs="Times New Roman"/>
          <w:b/>
          <w:sz w:val="20"/>
          <w:szCs w:val="20"/>
        </w:rPr>
        <w:t>Disponivel</w:t>
      </w:r>
      <w:proofErr w:type="spellEnd"/>
      <w:r w:rsidR="00790BDD" w:rsidRPr="00790BDD">
        <w:rPr>
          <w:rFonts w:ascii="Times New Roman" w:hAnsi="Times New Roman" w:cs="Times New Roman"/>
          <w:b/>
          <w:sz w:val="20"/>
          <w:szCs w:val="20"/>
        </w:rPr>
        <w:t xml:space="preserve"> em: </w:t>
      </w:r>
      <w:hyperlink r:id="rId7" w:history="1">
        <w:r w:rsidR="00790BDD" w:rsidRPr="00790BDD">
          <w:rPr>
            <w:rStyle w:val="Hyperlink"/>
            <w:rFonts w:ascii="Times New Roman" w:hAnsi="Times New Roman" w:cs="Times New Roman"/>
            <w:b/>
            <w:sz w:val="20"/>
            <w:szCs w:val="20"/>
          </w:rPr>
          <w:t>https://www.scielo.br/j/jped/a/bsKH4jhz6ZT3C9mykf9z8PR/?format=html&amp;lang=p</w:t>
        </w:r>
      </w:hyperlink>
    </w:p>
    <w:p w14:paraId="2CEA2DFE" w14:textId="77777777" w:rsidR="00790BDD" w:rsidRDefault="00790BDD" w:rsidP="000D59C1">
      <w:pPr>
        <w:tabs>
          <w:tab w:val="left" w:pos="1008"/>
        </w:tabs>
        <w:spacing w:line="240" w:lineRule="auto"/>
        <w:contextualSpacing/>
        <w:jc w:val="center"/>
        <w:rPr>
          <w:b/>
        </w:rPr>
      </w:pPr>
    </w:p>
    <w:p w14:paraId="1D80BF4E" w14:textId="77777777" w:rsidR="00851E9E" w:rsidRPr="00DA65CE" w:rsidRDefault="00851E9E" w:rsidP="000D59C1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</w:rPr>
      </w:pPr>
      <w:r w:rsidRPr="00DA65CE">
        <w:rPr>
          <w:rFonts w:ascii="Times New Roman" w:hAnsi="Times New Roman" w:cs="Times New Roman"/>
        </w:rPr>
        <w:t xml:space="preserve">O tratamento da síndrome metabólica envolve o controle simultâneo dos fatores de risco que a compõem, com foco na modificação do estilo de vida, incluindo prática regular de atividade física, alimentação balanceada e controle do peso corporal. Em alguns casos, é necessário o uso de medicamentos para correção de dislipidemia, hipertensão ou alterações </w:t>
      </w:r>
      <w:proofErr w:type="gramStart"/>
      <w:r w:rsidRPr="00DA65CE">
        <w:rPr>
          <w:rFonts w:ascii="Times New Roman" w:hAnsi="Times New Roman" w:cs="Times New Roman"/>
        </w:rPr>
        <w:t>glicêmicas .</w:t>
      </w:r>
      <w:proofErr w:type="gramEnd"/>
    </w:p>
    <w:p w14:paraId="15BF04E4" w14:textId="666CC4B0" w:rsidR="00851E9E" w:rsidRDefault="00851E9E" w:rsidP="000D59C1">
      <w:pPr>
        <w:tabs>
          <w:tab w:val="left" w:pos="1008"/>
        </w:tabs>
        <w:spacing w:line="360" w:lineRule="auto"/>
        <w:ind w:firstLine="1134"/>
        <w:contextualSpacing/>
        <w:rPr>
          <w:b/>
        </w:rPr>
      </w:pPr>
      <w:r w:rsidRPr="00851E9E">
        <w:rPr>
          <w:b/>
        </w:rPr>
        <w:drawing>
          <wp:inline distT="0" distB="0" distL="0" distR="0" wp14:anchorId="6A75E10C" wp14:editId="3525554C">
            <wp:extent cx="4640696" cy="3629267"/>
            <wp:effectExtent l="0" t="0" r="7620" b="9525"/>
            <wp:docPr id="18" name="Imagem 17">
              <a:extLst xmlns:a="http://schemas.openxmlformats.org/drawingml/2006/main">
                <a:ext uri="{FF2B5EF4-FFF2-40B4-BE49-F238E27FC236}">
                  <a16:creationId xmlns:a16="http://schemas.microsoft.com/office/drawing/2014/main" id="{B68A426F-E71C-4F6A-BBB0-2582FBE28D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m 17">
                      <a:extLst>
                        <a:ext uri="{FF2B5EF4-FFF2-40B4-BE49-F238E27FC236}">
                          <a16:creationId xmlns:a16="http://schemas.microsoft.com/office/drawing/2014/main" id="{B68A426F-E71C-4F6A-BBB0-2582FBE28D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241" cy="364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2733E" w14:textId="3866E873" w:rsidR="00024933" w:rsidRPr="00024933" w:rsidRDefault="00024933" w:rsidP="00024933">
      <w:pPr>
        <w:tabs>
          <w:tab w:val="left" w:pos="1008"/>
        </w:tabs>
        <w:spacing w:line="360" w:lineRule="auto"/>
        <w:ind w:firstLine="113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4933">
        <w:rPr>
          <w:rFonts w:ascii="Times New Roman" w:hAnsi="Times New Roman" w:cs="Times New Roman"/>
          <w:b/>
          <w:sz w:val="20"/>
          <w:szCs w:val="20"/>
        </w:rPr>
        <w:t>Foto da Imagem de estudo do Professor Ricardo Frederico Silveira</w:t>
      </w:r>
    </w:p>
    <w:p w14:paraId="1BBCE276" w14:textId="696E68D9" w:rsidR="00851E9E" w:rsidRDefault="00851E9E" w:rsidP="000D59C1">
      <w:pPr>
        <w:tabs>
          <w:tab w:val="left" w:pos="1008"/>
        </w:tabs>
        <w:spacing w:line="360" w:lineRule="auto"/>
        <w:ind w:firstLine="1134"/>
        <w:contextualSpacing/>
        <w:rPr>
          <w:rFonts w:ascii="Times New Roman" w:hAnsi="Times New Roman" w:cs="Times New Roman"/>
        </w:rPr>
      </w:pPr>
      <w:r w:rsidRPr="00851E9E">
        <w:rPr>
          <w:rFonts w:ascii="Times New Roman" w:hAnsi="Times New Roman" w:cs="Times New Roman"/>
        </w:rPr>
        <w:lastRenderedPageBreak/>
        <w:t>Esses fatores atuam de forma sinérgica, promovendo desequilíbrios hormonais, aumento do estresse oxidativo, inflamação crônica de baixo grau e disfunções mitocondriais, que comprometem a sinalização da insulina em tecidos periféricos. A compreensão desses gatilhos é fundamental para o desenvolvimento de estratégias preventivas e terapêuticas voltadas à melhora da sensibilidade à insulina e à redução do risco de doenças metabólicas associadas, como diabetes mellitus tipo 2 e síndrome metabólica.</w:t>
      </w:r>
    </w:p>
    <w:p w14:paraId="4BB94C6F" w14:textId="77777777" w:rsidR="000D59C1" w:rsidRPr="00851E9E" w:rsidRDefault="000D59C1" w:rsidP="000D59C1">
      <w:pPr>
        <w:tabs>
          <w:tab w:val="left" w:pos="1008"/>
        </w:tabs>
        <w:spacing w:line="360" w:lineRule="auto"/>
        <w:ind w:firstLine="1134"/>
        <w:contextualSpacing/>
        <w:rPr>
          <w:rFonts w:ascii="Times New Roman" w:hAnsi="Times New Roman" w:cs="Times New Roman"/>
        </w:rPr>
      </w:pPr>
    </w:p>
    <w:p w14:paraId="618DF352" w14:textId="77777777" w:rsidR="000D59C1" w:rsidRPr="000D59C1" w:rsidRDefault="009B66A1" w:rsidP="000D59C1">
      <w:pPr>
        <w:pStyle w:val="NormalWeb"/>
        <w:rPr>
          <w:b/>
        </w:rPr>
      </w:pPr>
      <w:r w:rsidRPr="000D59C1">
        <w:rPr>
          <w:b/>
        </w:rPr>
        <w:t>Conclusões</w:t>
      </w:r>
    </w:p>
    <w:p w14:paraId="2737ADDE" w14:textId="3EDA8E32" w:rsidR="009B66A1" w:rsidRPr="00F9327E" w:rsidRDefault="009B66A1" w:rsidP="000D59C1">
      <w:pPr>
        <w:tabs>
          <w:tab w:val="left" w:pos="1008"/>
        </w:tabs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</w:rPr>
        <w:t xml:space="preserve"> </w:t>
      </w:r>
      <w:r w:rsidR="0004312B">
        <w:rPr>
          <w:rFonts w:ascii="Times New Roman" w:hAnsi="Times New Roman" w:cs="Times New Roman"/>
        </w:rPr>
        <w:t>A Síndrome metabólica e a dislipidemia apresentaram alta prevalência entre os indivíduos</w:t>
      </w:r>
      <w:r w:rsidR="00677087">
        <w:rPr>
          <w:rFonts w:ascii="Times New Roman" w:hAnsi="Times New Roman" w:cs="Times New Roman"/>
        </w:rPr>
        <w:t xml:space="preserve"> avaliados</w:t>
      </w:r>
      <w:r w:rsidR="0004312B">
        <w:rPr>
          <w:rFonts w:ascii="Times New Roman" w:hAnsi="Times New Roman" w:cs="Times New Roman"/>
        </w:rPr>
        <w:t xml:space="preserve">. As alterações mais frequentes foram a obesidade </w:t>
      </w:r>
      <w:proofErr w:type="gramStart"/>
      <w:r w:rsidR="0004312B">
        <w:rPr>
          <w:rFonts w:ascii="Times New Roman" w:hAnsi="Times New Roman" w:cs="Times New Roman"/>
        </w:rPr>
        <w:t>abdominal  e</w:t>
      </w:r>
      <w:proofErr w:type="gramEnd"/>
      <w:r w:rsidR="0004312B">
        <w:rPr>
          <w:rFonts w:ascii="Times New Roman" w:hAnsi="Times New Roman" w:cs="Times New Roman"/>
        </w:rPr>
        <w:t xml:space="preserve"> o HDL reduzid</w:t>
      </w:r>
      <w:r w:rsidR="00677087">
        <w:rPr>
          <w:rFonts w:ascii="Times New Roman" w:hAnsi="Times New Roman" w:cs="Times New Roman"/>
        </w:rPr>
        <w:t>o, condições que representam importantes fatores de risco cardiovascular. Ressalta-se a importância da triagem regular desses parâmetros diagnóstico precoce e intervenções preventivas adequadas.</w:t>
      </w:r>
    </w:p>
    <w:p w14:paraId="1E15E176" w14:textId="77777777" w:rsidR="009B66A1" w:rsidRPr="00F9327E" w:rsidRDefault="009B66A1" w:rsidP="000D59C1">
      <w:pPr>
        <w:tabs>
          <w:tab w:val="left" w:pos="1008"/>
        </w:tabs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</w:rPr>
      </w:pPr>
    </w:p>
    <w:p w14:paraId="4F0AA7E9" w14:textId="52A5C594" w:rsidR="00392AEB" w:rsidRPr="001C523E" w:rsidRDefault="009B66A1" w:rsidP="000D59C1">
      <w:pPr>
        <w:pStyle w:val="NormalWeb"/>
        <w:spacing w:line="360" w:lineRule="auto"/>
        <w:ind w:firstLine="1134"/>
        <w:contextualSpacing/>
        <w:rPr>
          <w:rFonts w:eastAsiaTheme="minorHAnsi"/>
          <w:kern w:val="2"/>
          <w:lang w:eastAsia="en-US"/>
          <w14:ligatures w14:val="standardContextual"/>
        </w:rPr>
      </w:pPr>
      <w:r w:rsidRPr="00024933">
        <w:rPr>
          <w:rFonts w:eastAsiaTheme="minorHAnsi"/>
          <w:b/>
          <w:bCs/>
          <w:kern w:val="2"/>
          <w:lang w:eastAsia="en-US"/>
          <w14:ligatures w14:val="standardContextual"/>
        </w:rPr>
        <w:t>Palavras-chave:</w:t>
      </w:r>
      <w:r w:rsidRPr="00DA65CE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1C523E" w:rsidRPr="00DA65CE">
        <w:rPr>
          <w:rFonts w:eastAsiaTheme="minorHAnsi"/>
          <w:kern w:val="2"/>
          <w:lang w:eastAsia="en-US"/>
          <w14:ligatures w14:val="standardContextual"/>
        </w:rPr>
        <w:t xml:space="preserve">Síndrome Metabólica, Dislipidemias, </w:t>
      </w:r>
      <w:r w:rsidR="001C523E">
        <w:rPr>
          <w:rFonts w:eastAsiaTheme="minorHAnsi"/>
          <w:kern w:val="2"/>
          <w:lang w:eastAsia="en-US"/>
          <w14:ligatures w14:val="standardContextual"/>
        </w:rPr>
        <w:t xml:space="preserve">Gerald </w:t>
      </w:r>
      <w:proofErr w:type="spellStart"/>
      <w:proofErr w:type="gramStart"/>
      <w:r w:rsidR="001C523E">
        <w:rPr>
          <w:rFonts w:eastAsiaTheme="minorHAnsi"/>
          <w:kern w:val="2"/>
          <w:lang w:eastAsia="en-US"/>
          <w14:ligatures w14:val="standardContextual"/>
        </w:rPr>
        <w:t>M.</w:t>
      </w:r>
      <w:r w:rsidR="001C523E" w:rsidRPr="001C523E">
        <w:rPr>
          <w:rFonts w:eastAsiaTheme="minorHAnsi"/>
          <w:kern w:val="2"/>
          <w:lang w:eastAsia="en-US"/>
          <w14:ligatures w14:val="standardContextual"/>
        </w:rPr>
        <w:t>Reaven</w:t>
      </w:r>
      <w:proofErr w:type="spellEnd"/>
      <w:proofErr w:type="gramEnd"/>
      <w:r w:rsidR="00392AEB" w:rsidRPr="00DA65CE">
        <w:rPr>
          <w:rFonts w:eastAsiaTheme="minorHAnsi"/>
          <w:kern w:val="2"/>
          <w:lang w:eastAsia="en-US"/>
          <w14:ligatures w14:val="standardContextual"/>
        </w:rPr>
        <w:t xml:space="preserve">, Risco </w:t>
      </w:r>
      <w:r w:rsidR="00392AEB" w:rsidRPr="001C523E">
        <w:rPr>
          <w:rFonts w:eastAsiaTheme="minorHAnsi"/>
          <w:kern w:val="2"/>
          <w:lang w:eastAsia="en-US"/>
          <w14:ligatures w14:val="standardContextual"/>
        </w:rPr>
        <w:t>cardiovascular</w:t>
      </w:r>
      <w:r w:rsidR="00392AEB">
        <w:rPr>
          <w:rFonts w:eastAsiaTheme="minorHAnsi"/>
          <w:kern w:val="2"/>
          <w:lang w:eastAsia="en-US"/>
          <w14:ligatures w14:val="standardContextual"/>
        </w:rPr>
        <w:t>,</w:t>
      </w:r>
      <w:r w:rsidR="00392AEB" w:rsidRPr="00DA65CE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392AEB" w:rsidRPr="001C523E">
        <w:rPr>
          <w:rFonts w:eastAsiaTheme="minorHAnsi"/>
          <w:kern w:val="2"/>
          <w:lang w:eastAsia="en-US"/>
          <w14:ligatures w14:val="standardContextual"/>
        </w:rPr>
        <w:t>pressão arterial</w:t>
      </w:r>
      <w:r w:rsidR="00392AEB">
        <w:rPr>
          <w:rFonts w:eastAsiaTheme="minorHAnsi"/>
          <w:kern w:val="2"/>
          <w:lang w:eastAsia="en-US"/>
          <w14:ligatures w14:val="standardContextual"/>
        </w:rPr>
        <w:t xml:space="preserve">, </w:t>
      </w:r>
      <w:r w:rsidR="00392AEB" w:rsidRPr="001C523E">
        <w:rPr>
          <w:rFonts w:eastAsiaTheme="minorHAnsi"/>
          <w:kern w:val="2"/>
          <w:lang w:eastAsia="en-US"/>
          <w14:ligatures w14:val="standardContextual"/>
        </w:rPr>
        <w:t>metabolismo</w:t>
      </w:r>
      <w:r w:rsidR="00392AEB">
        <w:rPr>
          <w:rFonts w:eastAsiaTheme="minorHAnsi"/>
          <w:kern w:val="2"/>
          <w:lang w:eastAsia="en-US"/>
          <w14:ligatures w14:val="standardContextual"/>
        </w:rPr>
        <w:t>,</w:t>
      </w:r>
      <w:r w:rsidR="00392AEB" w:rsidRPr="001C523E">
        <w:rPr>
          <w:rFonts w:eastAsiaTheme="minorHAnsi"/>
          <w:kern w:val="2"/>
          <w:lang w:eastAsia="en-US"/>
          <w14:ligatures w14:val="standardContextual"/>
        </w:rPr>
        <w:t xml:space="preserve"> obesidade.</w:t>
      </w:r>
    </w:p>
    <w:p w14:paraId="7F67301C" w14:textId="26C5FD39" w:rsidR="00285033" w:rsidRPr="00790BDD" w:rsidRDefault="00790BDD" w:rsidP="00790BDD">
      <w:pPr>
        <w:pStyle w:val="NormalWeb"/>
        <w:rPr>
          <w:b/>
        </w:rPr>
      </w:pPr>
      <w:r w:rsidRPr="00790BDD">
        <w:rPr>
          <w:b/>
        </w:rPr>
        <w:t>Referência</w:t>
      </w:r>
    </w:p>
    <w:p w14:paraId="23177D02" w14:textId="77777777" w:rsidR="00024933" w:rsidRPr="00024933" w:rsidRDefault="00024933" w:rsidP="00790BDD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024933">
        <w:rPr>
          <w:rFonts w:ascii="Times New Roman" w:hAnsi="Times New Roman" w:cs="Times New Roman"/>
        </w:rPr>
        <w:t>Reaven</w:t>
      </w:r>
      <w:proofErr w:type="spellEnd"/>
      <w:r w:rsidRPr="00024933">
        <w:rPr>
          <w:rFonts w:ascii="Times New Roman" w:hAnsi="Times New Roman" w:cs="Times New Roman"/>
        </w:rPr>
        <w:t xml:space="preserve">, G. M. (1988). </w:t>
      </w:r>
      <w:r w:rsidRPr="00024933">
        <w:rPr>
          <w:rFonts w:ascii="Times New Roman" w:hAnsi="Times New Roman" w:cs="Times New Roman"/>
          <w:b/>
          <w:bCs/>
        </w:rPr>
        <w:t xml:space="preserve">Role </w:t>
      </w:r>
      <w:proofErr w:type="spellStart"/>
      <w:r w:rsidRPr="00024933">
        <w:rPr>
          <w:rFonts w:ascii="Times New Roman" w:hAnsi="Times New Roman" w:cs="Times New Roman"/>
          <w:b/>
          <w:bCs/>
        </w:rPr>
        <w:t>of</w:t>
      </w:r>
      <w:proofErr w:type="spellEnd"/>
      <w:r w:rsidRPr="000249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4933">
        <w:rPr>
          <w:rFonts w:ascii="Times New Roman" w:hAnsi="Times New Roman" w:cs="Times New Roman"/>
          <w:b/>
          <w:bCs/>
        </w:rPr>
        <w:t>insulin</w:t>
      </w:r>
      <w:proofErr w:type="spellEnd"/>
      <w:r w:rsidRPr="000249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4933">
        <w:rPr>
          <w:rFonts w:ascii="Times New Roman" w:hAnsi="Times New Roman" w:cs="Times New Roman"/>
          <w:b/>
          <w:bCs/>
        </w:rPr>
        <w:t>resistance</w:t>
      </w:r>
      <w:proofErr w:type="spellEnd"/>
      <w:r w:rsidRPr="00024933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024933">
        <w:rPr>
          <w:rFonts w:ascii="Times New Roman" w:hAnsi="Times New Roman" w:cs="Times New Roman"/>
          <w:b/>
          <w:bCs/>
        </w:rPr>
        <w:t>human</w:t>
      </w:r>
      <w:proofErr w:type="spellEnd"/>
      <w:r w:rsidRPr="000249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4933">
        <w:rPr>
          <w:rFonts w:ascii="Times New Roman" w:hAnsi="Times New Roman" w:cs="Times New Roman"/>
          <w:b/>
          <w:bCs/>
        </w:rPr>
        <w:t>disease</w:t>
      </w:r>
      <w:proofErr w:type="spellEnd"/>
      <w:r w:rsidRPr="00024933">
        <w:rPr>
          <w:rFonts w:ascii="Times New Roman" w:hAnsi="Times New Roman" w:cs="Times New Roman"/>
          <w:b/>
          <w:bCs/>
        </w:rPr>
        <w:t xml:space="preserve">. </w:t>
      </w:r>
      <w:r w:rsidRPr="00024933">
        <w:rPr>
          <w:rFonts w:ascii="Times New Roman" w:hAnsi="Times New Roman" w:cs="Times New Roman"/>
          <w:b/>
          <w:bCs/>
          <w:i/>
          <w:iCs/>
        </w:rPr>
        <w:t>Diabetes</w:t>
      </w:r>
      <w:r w:rsidRPr="00024933">
        <w:rPr>
          <w:rFonts w:ascii="Times New Roman" w:hAnsi="Times New Roman" w:cs="Times New Roman"/>
        </w:rPr>
        <w:t>, 37(12), 1595–1607.</w:t>
      </w:r>
    </w:p>
    <w:p w14:paraId="64D0FE01" w14:textId="77777777" w:rsidR="00790BDD" w:rsidRDefault="00024933" w:rsidP="00790BDD">
      <w:pPr>
        <w:spacing w:line="240" w:lineRule="auto"/>
        <w:jc w:val="both"/>
        <w:rPr>
          <w:rFonts w:ascii="Times New Roman" w:hAnsi="Times New Roman" w:cs="Times New Roman"/>
        </w:rPr>
      </w:pPr>
      <w:r w:rsidRPr="00024933">
        <w:rPr>
          <w:rFonts w:ascii="Times New Roman" w:hAnsi="Times New Roman" w:cs="Times New Roman"/>
        </w:rPr>
        <w:t xml:space="preserve">Augusto, S.; </w:t>
      </w:r>
      <w:proofErr w:type="spellStart"/>
      <w:r w:rsidRPr="00024933">
        <w:rPr>
          <w:rFonts w:ascii="Times New Roman" w:hAnsi="Times New Roman" w:cs="Times New Roman"/>
        </w:rPr>
        <w:t>Glezer</w:t>
      </w:r>
      <w:proofErr w:type="spellEnd"/>
      <w:r w:rsidRPr="00024933">
        <w:rPr>
          <w:rFonts w:ascii="Times New Roman" w:hAnsi="Times New Roman" w:cs="Times New Roman"/>
        </w:rPr>
        <w:t xml:space="preserve">, A.; Alberto, L. </w:t>
      </w:r>
      <w:r w:rsidRPr="00024933">
        <w:rPr>
          <w:rFonts w:ascii="Times New Roman" w:hAnsi="Times New Roman" w:cs="Times New Roman"/>
          <w:b/>
          <w:bCs/>
        </w:rPr>
        <w:t xml:space="preserve">Síndrome Metabólica: Identificando Fatores de </w:t>
      </w:r>
      <w:proofErr w:type="spellStart"/>
      <w:r w:rsidRPr="00024933">
        <w:rPr>
          <w:rFonts w:ascii="Times New Roman" w:hAnsi="Times New Roman" w:cs="Times New Roman"/>
          <w:b/>
          <w:bCs/>
        </w:rPr>
        <w:t>Risco.Scielo</w:t>
      </w:r>
      <w:proofErr w:type="spellEnd"/>
      <w:r w:rsidR="00790BDD" w:rsidRPr="00790BD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4933">
        <w:rPr>
          <w:rFonts w:ascii="Times New Roman" w:hAnsi="Times New Roman" w:cs="Times New Roman"/>
          <w:b/>
          <w:bCs/>
        </w:rPr>
        <w:t>Brazi</w:t>
      </w:r>
      <w:r w:rsidR="00790BDD" w:rsidRPr="00790BDD">
        <w:rPr>
          <w:rFonts w:ascii="Times New Roman" w:hAnsi="Times New Roman" w:cs="Times New Roman"/>
          <w:b/>
          <w:bCs/>
        </w:rPr>
        <w:t>l</w:t>
      </w:r>
      <w:proofErr w:type="spellEnd"/>
      <w:r w:rsidR="00790BDD" w:rsidRPr="00790BDD">
        <w:rPr>
          <w:rFonts w:ascii="Times New Roman" w:hAnsi="Times New Roman" w:cs="Times New Roman"/>
          <w:b/>
          <w:bCs/>
        </w:rPr>
        <w:t>.</w:t>
      </w:r>
      <w:r w:rsidR="00790BDD" w:rsidRPr="00790BDD">
        <w:rPr>
          <w:rFonts w:ascii="Times New Roman" w:hAnsi="Times New Roman" w:cs="Times New Roman"/>
        </w:rPr>
        <w:t xml:space="preserve"> </w:t>
      </w:r>
      <w:proofErr w:type="spellStart"/>
      <w:r w:rsidR="00790BDD" w:rsidRPr="00790BDD">
        <w:rPr>
          <w:rFonts w:ascii="Times New Roman" w:hAnsi="Times New Roman" w:cs="Times New Roman"/>
        </w:rPr>
        <w:t>Disponivel</w:t>
      </w:r>
      <w:proofErr w:type="spellEnd"/>
      <w:r w:rsidR="00790BDD" w:rsidRPr="00790BDD">
        <w:rPr>
          <w:rFonts w:ascii="Times New Roman" w:hAnsi="Times New Roman" w:cs="Times New Roman"/>
        </w:rPr>
        <w:t xml:space="preserve">:   </w:t>
      </w:r>
    </w:p>
    <w:p w14:paraId="57238885" w14:textId="03BF8153" w:rsidR="00024933" w:rsidRPr="00024933" w:rsidRDefault="00790BDD" w:rsidP="00790BDD">
      <w:pPr>
        <w:spacing w:line="240" w:lineRule="auto"/>
        <w:jc w:val="both"/>
        <w:rPr>
          <w:rFonts w:ascii="Times New Roman" w:hAnsi="Times New Roman" w:cs="Times New Roman"/>
        </w:rPr>
      </w:pPr>
      <w:r w:rsidRPr="00790BDD">
        <w:rPr>
          <w:rFonts w:ascii="Times New Roman" w:hAnsi="Times New Roman" w:cs="Times New Roman"/>
        </w:rPr>
        <w:t>https://www.scielo.br/j/jped/a/bsKH4jhz6ZT3C9mykf9z8PR/?format=html&amp;lang=p</w:t>
      </w:r>
      <w:r w:rsidRPr="00790BDD">
        <w:rPr>
          <w:rFonts w:ascii="Times New Roman" w:hAnsi="Times New Roman" w:cs="Times New Roman"/>
        </w:rPr>
        <w:t>t</w:t>
      </w:r>
    </w:p>
    <w:p w14:paraId="09394B82" w14:textId="4536D9E6" w:rsidR="00024933" w:rsidRPr="00790BDD" w:rsidRDefault="00024933" w:rsidP="00790BDD">
      <w:pPr>
        <w:spacing w:line="240" w:lineRule="auto"/>
        <w:jc w:val="both"/>
        <w:rPr>
          <w:rFonts w:ascii="Times New Roman" w:hAnsi="Times New Roman" w:cs="Times New Roman"/>
        </w:rPr>
      </w:pPr>
      <w:r w:rsidRPr="00024933">
        <w:rPr>
          <w:rFonts w:ascii="Times New Roman" w:hAnsi="Times New Roman" w:cs="Times New Roman"/>
        </w:rPr>
        <w:t xml:space="preserve">Carlos, A.; Tadeu, R.; </w:t>
      </w:r>
      <w:proofErr w:type="gramStart"/>
      <w:r w:rsidRPr="00024933">
        <w:rPr>
          <w:rFonts w:ascii="Times New Roman" w:hAnsi="Times New Roman" w:cs="Times New Roman"/>
        </w:rPr>
        <w:t>Leo ,</w:t>
      </w:r>
      <w:proofErr w:type="gramEnd"/>
      <w:r w:rsidRPr="00024933">
        <w:rPr>
          <w:rFonts w:ascii="Times New Roman" w:hAnsi="Times New Roman" w:cs="Times New Roman"/>
        </w:rPr>
        <w:t xml:space="preserve"> B. </w:t>
      </w:r>
      <w:r w:rsidRPr="00024933">
        <w:rPr>
          <w:rFonts w:ascii="Times New Roman" w:hAnsi="Times New Roman" w:cs="Times New Roman"/>
          <w:b/>
          <w:bCs/>
        </w:rPr>
        <w:t xml:space="preserve">O perfil Lipídio e a Síndrome Metabólica. </w:t>
      </w:r>
      <w:proofErr w:type="spellStart"/>
      <w:r w:rsidRPr="00024933">
        <w:rPr>
          <w:rFonts w:ascii="Times New Roman" w:hAnsi="Times New Roman" w:cs="Times New Roman"/>
          <w:b/>
          <w:bCs/>
        </w:rPr>
        <w:t>Scielo</w:t>
      </w:r>
      <w:proofErr w:type="spellEnd"/>
      <w:r w:rsidRPr="000249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24933">
        <w:rPr>
          <w:rFonts w:ascii="Times New Roman" w:hAnsi="Times New Roman" w:cs="Times New Roman"/>
          <w:b/>
          <w:bCs/>
        </w:rPr>
        <w:t>Brazil</w:t>
      </w:r>
      <w:proofErr w:type="spellEnd"/>
      <w:r w:rsidR="00790BDD" w:rsidRPr="00790BDD">
        <w:rPr>
          <w:rFonts w:ascii="Times New Roman" w:hAnsi="Times New Roman" w:cs="Times New Roman"/>
        </w:rPr>
        <w:t xml:space="preserve">. </w:t>
      </w:r>
      <w:proofErr w:type="spellStart"/>
      <w:r w:rsidR="00790BDD" w:rsidRPr="00790BDD">
        <w:rPr>
          <w:rFonts w:ascii="Times New Roman" w:hAnsi="Times New Roman" w:cs="Times New Roman"/>
        </w:rPr>
        <w:t>Disponivel</w:t>
      </w:r>
      <w:proofErr w:type="spellEnd"/>
      <w:r w:rsidR="00790BDD" w:rsidRPr="00790BDD">
        <w:rPr>
          <w:rFonts w:ascii="Times New Roman" w:hAnsi="Times New Roman" w:cs="Times New Roman"/>
        </w:rPr>
        <w:t xml:space="preserve">: </w:t>
      </w:r>
    </w:p>
    <w:p w14:paraId="645219BB" w14:textId="2DA4F14F" w:rsidR="00790BDD" w:rsidRPr="00024933" w:rsidRDefault="00790BDD" w:rsidP="00790BDD">
      <w:pPr>
        <w:spacing w:line="240" w:lineRule="auto"/>
        <w:jc w:val="both"/>
        <w:rPr>
          <w:rFonts w:ascii="Times New Roman" w:hAnsi="Times New Roman" w:cs="Times New Roman"/>
        </w:rPr>
      </w:pPr>
      <w:r w:rsidRPr="00031AD8">
        <w:rPr>
          <w:rFonts w:ascii="Times New Roman" w:hAnsi="Times New Roman" w:cs="Times New Roman"/>
        </w:rPr>
        <w:t>https://www.scielo.br/j/ramb/a/JSz4WSsN3ZJd6pjHpC89jYb/?format=html&amp;lang=pt</w:t>
      </w:r>
    </w:p>
    <w:p w14:paraId="560CA9E9" w14:textId="65FBDF24" w:rsidR="009B66A1" w:rsidRDefault="009B66A1" w:rsidP="000D59C1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</w:rPr>
      </w:pPr>
    </w:p>
    <w:sectPr w:rsidR="009B66A1" w:rsidSect="00851E9E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C83F8" w14:textId="77777777" w:rsidR="00031AD8" w:rsidRDefault="00031AD8" w:rsidP="00031AD8">
      <w:pPr>
        <w:spacing w:after="0" w:line="240" w:lineRule="auto"/>
      </w:pPr>
      <w:r>
        <w:separator/>
      </w:r>
    </w:p>
  </w:endnote>
  <w:endnote w:type="continuationSeparator" w:id="0">
    <w:p w14:paraId="51AF8E61" w14:textId="77777777" w:rsidR="00031AD8" w:rsidRDefault="00031AD8" w:rsidP="0003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E8977" w14:textId="77777777" w:rsidR="00031AD8" w:rsidRDefault="00031AD8" w:rsidP="00031AD8">
      <w:pPr>
        <w:spacing w:after="0" w:line="240" w:lineRule="auto"/>
      </w:pPr>
      <w:r>
        <w:separator/>
      </w:r>
    </w:p>
  </w:footnote>
  <w:footnote w:type="continuationSeparator" w:id="0">
    <w:p w14:paraId="5EC444A7" w14:textId="77777777" w:rsidR="00031AD8" w:rsidRDefault="00031AD8" w:rsidP="0003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7033468"/>
      <w:docPartObj>
        <w:docPartGallery w:val="Page Numbers (Top of Page)"/>
        <w:docPartUnique/>
      </w:docPartObj>
    </w:sdtPr>
    <w:sdtContent>
      <w:p w14:paraId="6B0B8111" w14:textId="071F27F4" w:rsidR="00031AD8" w:rsidRDefault="00031A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F21A3F" w14:textId="77777777" w:rsidR="00031AD8" w:rsidRDefault="00031A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24933"/>
    <w:rsid w:val="00030B85"/>
    <w:rsid w:val="00031AD8"/>
    <w:rsid w:val="0004312B"/>
    <w:rsid w:val="00057461"/>
    <w:rsid w:val="000831DA"/>
    <w:rsid w:val="000955A4"/>
    <w:rsid w:val="00096140"/>
    <w:rsid w:val="000D59C1"/>
    <w:rsid w:val="000F546A"/>
    <w:rsid w:val="00135450"/>
    <w:rsid w:val="00143532"/>
    <w:rsid w:val="001C523E"/>
    <w:rsid w:val="00256047"/>
    <w:rsid w:val="0028331E"/>
    <w:rsid w:val="00284F42"/>
    <w:rsid w:val="00285033"/>
    <w:rsid w:val="002F38D8"/>
    <w:rsid w:val="0038516B"/>
    <w:rsid w:val="00392AEB"/>
    <w:rsid w:val="003F3DD8"/>
    <w:rsid w:val="00426D4A"/>
    <w:rsid w:val="004F6768"/>
    <w:rsid w:val="005E3569"/>
    <w:rsid w:val="00635F02"/>
    <w:rsid w:val="00677087"/>
    <w:rsid w:val="006B5E00"/>
    <w:rsid w:val="00701F1E"/>
    <w:rsid w:val="00752100"/>
    <w:rsid w:val="00790BDD"/>
    <w:rsid w:val="007A1399"/>
    <w:rsid w:val="00835B47"/>
    <w:rsid w:val="00851E9E"/>
    <w:rsid w:val="0086068D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96B9D"/>
    <w:rsid w:val="00BC4105"/>
    <w:rsid w:val="00C83F59"/>
    <w:rsid w:val="00CD54AE"/>
    <w:rsid w:val="00CE72A0"/>
    <w:rsid w:val="00D059F2"/>
    <w:rsid w:val="00D35493"/>
    <w:rsid w:val="00D7123C"/>
    <w:rsid w:val="00D7308E"/>
    <w:rsid w:val="00D9012F"/>
    <w:rsid w:val="00DA65CE"/>
    <w:rsid w:val="00DB1E75"/>
    <w:rsid w:val="00DD4CF3"/>
    <w:rsid w:val="00DE2F9B"/>
    <w:rsid w:val="00E079D2"/>
    <w:rsid w:val="00E4094F"/>
    <w:rsid w:val="00EB2B35"/>
    <w:rsid w:val="00EE7CA4"/>
    <w:rsid w:val="00EF30FC"/>
    <w:rsid w:val="00F11881"/>
    <w:rsid w:val="00F9327E"/>
    <w:rsid w:val="00FC49FD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  <w:style w:type="paragraph" w:styleId="NormalWeb">
    <w:name w:val="Normal (Web)"/>
    <w:basedOn w:val="Normal"/>
    <w:uiPriority w:val="99"/>
    <w:semiHidden/>
    <w:unhideWhenUsed/>
    <w:rsid w:val="001C5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itation-122">
    <w:name w:val="citation-122"/>
    <w:basedOn w:val="Fontepargpadro"/>
    <w:rsid w:val="00F11881"/>
  </w:style>
  <w:style w:type="character" w:customStyle="1" w:styleId="citation-121">
    <w:name w:val="citation-121"/>
    <w:basedOn w:val="Fontepargpadro"/>
    <w:rsid w:val="00F11881"/>
  </w:style>
  <w:style w:type="character" w:customStyle="1" w:styleId="citation-120">
    <w:name w:val="citation-120"/>
    <w:basedOn w:val="Fontepargpadro"/>
    <w:rsid w:val="00F11881"/>
  </w:style>
  <w:style w:type="character" w:styleId="Hyperlink">
    <w:name w:val="Hyperlink"/>
    <w:basedOn w:val="Fontepargpadro"/>
    <w:uiPriority w:val="99"/>
    <w:unhideWhenUsed/>
    <w:rsid w:val="00790BD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0BD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3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1AD8"/>
  </w:style>
  <w:style w:type="paragraph" w:styleId="Rodap">
    <w:name w:val="footer"/>
    <w:basedOn w:val="Normal"/>
    <w:link w:val="RodapChar"/>
    <w:uiPriority w:val="99"/>
    <w:unhideWhenUsed/>
    <w:rsid w:val="0003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1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scielo.br/j/jped/a/bsKH4jhz6ZT3C9mykf9z8PR/?format=html&amp;lang=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Karoline Freitas</cp:lastModifiedBy>
  <cp:revision>2</cp:revision>
  <dcterms:created xsi:type="dcterms:W3CDTF">2025-10-26T16:39:00Z</dcterms:created>
  <dcterms:modified xsi:type="dcterms:W3CDTF">2025-10-26T16:39:00Z</dcterms:modified>
</cp:coreProperties>
</file>